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2F" w:rsidRPr="00C44A2F" w:rsidRDefault="00C44A2F" w:rsidP="00C44A2F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b/>
          <w:bCs/>
          <w:color w:val="646464"/>
          <w:sz w:val="18"/>
        </w:rPr>
        <w:t>АДМИНИСТРАЦИЯ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b/>
          <w:bCs/>
          <w:color w:val="646464"/>
          <w:sz w:val="18"/>
        </w:rPr>
        <w:t xml:space="preserve">УСТЬ </w:t>
      </w:r>
      <w:proofErr w:type="gramStart"/>
      <w:r w:rsidRPr="00C44A2F">
        <w:rPr>
          <w:rFonts w:ascii="Arial" w:eastAsia="Times New Roman" w:hAnsi="Arial" w:cs="Arial"/>
          <w:b/>
          <w:bCs/>
          <w:color w:val="646464"/>
          <w:sz w:val="18"/>
        </w:rPr>
        <w:t>-Л</w:t>
      </w:r>
      <w:proofErr w:type="gramEnd"/>
      <w:r w:rsidRPr="00C44A2F">
        <w:rPr>
          <w:rFonts w:ascii="Arial" w:eastAsia="Times New Roman" w:hAnsi="Arial" w:cs="Arial"/>
          <w:b/>
          <w:bCs/>
          <w:color w:val="646464"/>
          <w:sz w:val="18"/>
        </w:rPr>
        <w:t>УКОВСКОГО  СЕЛЬСОВЕТА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b/>
          <w:bCs/>
          <w:color w:val="646464"/>
          <w:sz w:val="18"/>
        </w:rPr>
        <w:t>ОРДЫНСКОГО РАЙОНА НОВОСИБИРСКОЙ ОБЛАСТИ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C44A2F" w:rsidRPr="00C44A2F" w:rsidRDefault="00C44A2F" w:rsidP="00C44A2F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C44A2F" w:rsidRPr="00C44A2F" w:rsidRDefault="00C44A2F" w:rsidP="00C44A2F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b/>
          <w:bCs/>
          <w:color w:val="646464"/>
          <w:sz w:val="18"/>
        </w:rPr>
        <w:t>ПОСТАНОВЛЕНИЕ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C44A2F" w:rsidRPr="00C44A2F" w:rsidRDefault="00C44A2F" w:rsidP="00C44A2F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b/>
          <w:bCs/>
          <w:color w:val="646464"/>
          <w:sz w:val="18"/>
        </w:rPr>
        <w:t>от 31.07. 2013                        № 85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Об утверждении положения об отчетности  муниципальных унитарных предприятий и перечня показателей экономической эффективности их деятельности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На основании Федерального закона от 14.11.2002 № 161-ФЗ "О государственных и муниципальных предприятиях",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ПОСТАНОВЛЯЮ: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1. Утвердить Положение об отчетности муниципальных унитарных предприятий и перечень показателей экономической эффективности их деятельности. Прилагаются.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2. Опубликовать настоящее постановление в периодическом печатном издании «Вестник» и сети Интернет на официальном сайте </w:t>
      </w:r>
      <w:proofErr w:type="spell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3. </w:t>
      </w:r>
      <w:proofErr w:type="gram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Контроль за</w:t>
      </w:r>
      <w:proofErr w:type="gramEnd"/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 исполнением настоящего постановления оставляю за собой.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Глава </w:t>
      </w:r>
      <w:proofErr w:type="spell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                                              Н.П.Федоров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УТВЕРЖДЕНЫ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Постановлением  администрации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spell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от 31.07.2013 № 85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ПОЛОЖЕНИЕ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ОБ ОТЧЕТНОСТИ </w:t>
      </w:r>
      <w:proofErr w:type="gram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МУНИЦИПАЛЬНЫХ</w:t>
      </w:r>
      <w:proofErr w:type="gramEnd"/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 УНИТАРНЫХ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ПРЕДПРИЯТИЙ И ПЕРЕЧЕНЬ ПОКАЗАТЕЛЕЙ </w:t>
      </w:r>
      <w:proofErr w:type="gram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ЭКОНОМИЧЕСКОЙ</w:t>
      </w:r>
      <w:proofErr w:type="gramEnd"/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ЭФФЕКТИВНОСТИ ИХ ДЕЯТЕЛЬНОСТИ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1. ОБЩИЕ ПОЛОЖЕНИЯ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1.1. Настоящее Положение разработано на основании действующего законодательства Российской Федерации и законодательства Новосибирской области, а также на основании правовых актов органов местного самоуправления </w:t>
      </w:r>
      <w:proofErr w:type="spell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сельсовета, регулирует порядок, сроки и состав отчетности муниципальных унитарных предприятий, собственником имущества которых является </w:t>
      </w:r>
      <w:proofErr w:type="spell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Усть-Луковский</w:t>
      </w:r>
      <w:proofErr w:type="spellEnd"/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 Ордынского района Новосибирской области, а также порядок ее рассмотрения и утверждения.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1.2. Порядок, сроки и состав отчетности, а также порядок ее рассмотрения и утверждения являются обязательными для руководства муниципальных унитарных предприятий, собственником имущества которых является </w:t>
      </w:r>
      <w:proofErr w:type="spell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Усть-Луковский</w:t>
      </w:r>
      <w:proofErr w:type="spellEnd"/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1.3. Руководители и главные бухгалтеры муниципальных унитарных предприятий, собственником имущества которых является </w:t>
      </w:r>
      <w:proofErr w:type="spell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Усть-Луковский</w:t>
      </w:r>
      <w:proofErr w:type="spellEnd"/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сельсовет, обязаны соблюдать правила, установленные настоящим Положением, и руководствоваться ими при предоставлении отчетности.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2. ОСНОВНЫЕ ПОНЯТИЯ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2.1. В настоящем Положении используются следующие понятия: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Муниципальное унитарное предприятие (МУП) - коммерческая организация, собственником имущества которой является </w:t>
      </w:r>
      <w:proofErr w:type="spell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Усть-Луковский</w:t>
      </w:r>
      <w:proofErr w:type="spellEnd"/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Отчетность муниципального унитарного предприятия - единая система данных об имущественном и финансовом положении предприятия и результатах его финансово-хозяйственной деятельности, составляемая на основе данных бухгалтерского учета по установленным формам.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lastRenderedPageBreak/>
        <w:t>Отчетный период - период, за который муниципальное унитарное предприятие должно составить и представить для рассмотрения и утверждения уполномоченным органом бухгалтерскую отчетность.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Отчетная дата - дата, по состоянию на которую муниципальное унитарное предприятие должно составить и представить для рассмотрения и утверждения уполномоченным органом бухгалтерскую отчетность.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Пользователь - представитель собственника имущества муниципального унитарного предприятия, заинтересованный в информации о предприятии.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Балансовая комиссия - коллегиальный орган, уполномоченный рассматривать и утверждать бухгалтерскую отчетность муниципальных унитарных предприятий.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3. ОТЧЕТНОСТЬ МУНИЦИПАЛЬНЫХ УНИТАРНЫХ ПРЕДПРИЯТИЙ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3.1. Отчетность муниципальных унитарных предприятий состоит из бухгалтерской отчетности и анализа финансово-хозяйственной деятельности, а также отчета руководителя предприятия о своей деятельности.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3.2. Отчетность составляется по установленным формам, утвержденным МФ РФ.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3.3. Все составляющие отчетности муниципального унитарного предприятия представляются одновременно.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3.4. Отчетный период при составлении отчетности составляет 1 (один) квартал и 1 год. Отчетность соответственно делится </w:t>
      </w:r>
      <w:proofErr w:type="gram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на</w:t>
      </w:r>
      <w:proofErr w:type="gramEnd"/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 квартальную и годовую.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3.5. Отчетная дата, по состоянию на которую муниципальное унитарное предприятие обязано составлять отчетность, устанавливается: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3.5.1. Для квартальной отчетности - первый день месяца, следующего за </w:t>
      </w:r>
      <w:proofErr w:type="gram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отчетным</w:t>
      </w:r>
      <w:proofErr w:type="gramEnd"/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 (соответственно 1 апреля, 1 июля, 1 октября, 1 января).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3.5.2. Для годовой отчетности - первый день месяца года, следующего за </w:t>
      </w:r>
      <w:proofErr w:type="gram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отчетным</w:t>
      </w:r>
      <w:proofErr w:type="gramEnd"/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 (1 января).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3.6. Сроки предоставления отчетности устанавливаются для квартальной отчетности - до 15 числа месяца, следующего за отчетным (соответственно до 15 апреля, 15 июля, 15 октября, 15 января), для годовой отчетности - в течение первых трех месяцев года, следующего </w:t>
      </w:r>
      <w:proofErr w:type="gram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за</w:t>
      </w:r>
      <w:proofErr w:type="gramEnd"/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 отчетным (до 31 марта). Если последний день предоставления отчетности совпадает с нерабочим днем, то отчетность представляется на следующий за ним рабочий день.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3.7. Отчетность представляется директором либо главным бухгалтером предприятия путем доставки непосредственно в администрацию </w:t>
      </w:r>
      <w:proofErr w:type="spell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сельсовета, либо почтой. При пересылке почтой датой представления отчетности считается день отправления получателю.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3.8. Отчетность представляется с сопроводительным письмом муниципального унитарного предприятия за подписью директора и главного бухгалтера.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4. ПОРЯДОК РАССМОТРЕНИЯ И УТВЕРЖДЕНИЯ ОТЧЕТНОСТИ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МУНИЦИПАЛЬНЫХ УНИТАРНЫХ ПРЕДПРИЯТИЙ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4.1. Отчетность муниципальных унитарных предприятий рассматривается и утверждается на заседании балансовой комиссии.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4.2. Состав балансовой комиссии утверждается главой  </w:t>
      </w:r>
      <w:proofErr w:type="spell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4.3. Председателем балансовой комиссии является специалист 1 разряда (главный бухгалтер) администрации </w:t>
      </w:r>
      <w:proofErr w:type="spell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</w:t>
      </w:r>
      <w:proofErr w:type="spell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Е.В.Костюкова</w:t>
      </w:r>
      <w:proofErr w:type="spellEnd"/>
      <w:r w:rsidRPr="00C44A2F">
        <w:rPr>
          <w:rFonts w:ascii="Arial" w:eastAsia="Times New Roman" w:hAnsi="Arial" w:cs="Arial"/>
          <w:color w:val="646464"/>
          <w:sz w:val="18"/>
          <w:szCs w:val="18"/>
        </w:rPr>
        <w:t>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Секретарем балансовой комиссии является специалист 1 разряда администрации </w:t>
      </w:r>
      <w:proofErr w:type="spell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Л.А.Акатова.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В состав балансовой комиссии включается специалист 1 разряда   администрации </w:t>
      </w:r>
      <w:proofErr w:type="spellStart"/>
      <w:r w:rsidRPr="00C44A2F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Т.А.Федорова.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4.4. Заседания балансовой комиссии проводятся по утвержденному председателем комиссии графику в течение 20 дней после окончания сроков представления муниципальными унитарными предприятиями годовой или квартальной отчетности.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 xml:space="preserve">4.5. Заседание балансовой комиссии проводится при обязательном присутствии директора и главного бухгалтера предприятия, отчетность которого рассматривается. Директор предприятия вправе привлечь и </w:t>
      </w:r>
      <w:r w:rsidRPr="00C44A2F">
        <w:rPr>
          <w:rFonts w:ascii="Arial" w:eastAsia="Times New Roman" w:hAnsi="Arial" w:cs="Arial"/>
          <w:color w:val="646464"/>
          <w:sz w:val="18"/>
          <w:szCs w:val="18"/>
        </w:rPr>
        <w:lastRenderedPageBreak/>
        <w:t>других специалистов предприятия для дачи разъяснений членам балансовой комиссии по вопросам, возникшим в ходе заседания.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4.6. Протокол заседания ведется секретарем балансовой комиссии. По итогам рассмотрения отчетности муниципального предприятия балансовой комиссией выносится решение. Решение балансовой комиссии по итогам рассмотрения отчетности предприятия объявляется руководителю предприятия и заносится в резолютивную часть протокола. Протокол заседания утверждается председателем комиссии. Копии протокола направляются на предприятие и другим заинтересованным лицам в течение 10 дней со дня заседания балансовой комиссии.</w:t>
      </w:r>
    </w:p>
    <w:p w:rsidR="00C44A2F" w:rsidRPr="00C44A2F" w:rsidRDefault="00C44A2F" w:rsidP="00C44A2F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4.7. Требования, содержащиеся в решении балансовой комиссии, являются обязательными для исполнения руководством муниципального предприятия. Директор обязан исполнить данные требования в указанный в решении балансовой комиссии срок и письменно проинформировать председателя балансовой комиссии об исполнении.</w:t>
      </w:r>
    </w:p>
    <w:p w:rsidR="00C44A2F" w:rsidRPr="00C44A2F" w:rsidRDefault="00C44A2F" w:rsidP="00C44A2F">
      <w:pPr>
        <w:shd w:val="clear" w:color="auto" w:fill="FDFEFF"/>
        <w:spacing w:after="10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C44A2F">
        <w:rPr>
          <w:rFonts w:ascii="Arial" w:eastAsia="Times New Roman" w:hAnsi="Arial" w:cs="Arial"/>
          <w:color w:val="646464"/>
          <w:sz w:val="18"/>
          <w:szCs w:val="18"/>
        </w:rPr>
        <w:t>4.8. В случае неисполнения требований, содержащихся в решении балансовой комиссии, директор муниципального унитарного предприятия несет ответственность в соответствии с заключенным с ним трудовым договором.</w:t>
      </w:r>
    </w:p>
    <w:p w:rsidR="0091497D" w:rsidRDefault="0091497D"/>
    <w:sectPr w:rsidR="0091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A2F"/>
    <w:rsid w:val="0091497D"/>
    <w:rsid w:val="00C4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4A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7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4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7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4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25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392433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25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1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3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196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658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05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616576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217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83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2018-08-22T09:42:00Z</dcterms:created>
  <dcterms:modified xsi:type="dcterms:W3CDTF">2018-08-22T09:42:00Z</dcterms:modified>
</cp:coreProperties>
</file>