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EF" w:rsidRPr="00620C8D" w:rsidRDefault="00D962EF" w:rsidP="00D962EF">
      <w:pPr>
        <w:pStyle w:val="a7"/>
        <w:jc w:val="center"/>
        <w:rPr>
          <w:rFonts w:ascii="Times New Roman" w:hAnsi="Times New Roman"/>
          <w:sz w:val="28"/>
          <w:szCs w:val="28"/>
        </w:rPr>
      </w:pPr>
      <w:r w:rsidRPr="00620C8D">
        <w:rPr>
          <w:rFonts w:ascii="Times New Roman" w:hAnsi="Times New Roman"/>
          <w:sz w:val="28"/>
          <w:szCs w:val="28"/>
        </w:rPr>
        <w:t>АДМИНИСТРАЦИЯ</w:t>
      </w:r>
    </w:p>
    <w:p w:rsidR="00D962EF" w:rsidRPr="00620C8D" w:rsidRDefault="009A3926" w:rsidP="00D962EF">
      <w:pPr>
        <w:pStyle w:val="a7"/>
        <w:jc w:val="center"/>
        <w:rPr>
          <w:rFonts w:ascii="Times New Roman" w:hAnsi="Times New Roman"/>
          <w:sz w:val="28"/>
          <w:szCs w:val="28"/>
        </w:rPr>
      </w:pPr>
      <w:r w:rsidRPr="00620C8D">
        <w:rPr>
          <w:rFonts w:ascii="Times New Roman" w:hAnsi="Times New Roman"/>
          <w:sz w:val="28"/>
          <w:szCs w:val="28"/>
        </w:rPr>
        <w:t>УСТЬ-ЛУКОВ</w:t>
      </w:r>
      <w:r w:rsidR="00D962EF" w:rsidRPr="00620C8D">
        <w:rPr>
          <w:rFonts w:ascii="Times New Roman" w:hAnsi="Times New Roman"/>
          <w:sz w:val="28"/>
          <w:szCs w:val="28"/>
        </w:rPr>
        <w:t>СКОГО СЕЛЬСОВЕТА</w:t>
      </w:r>
    </w:p>
    <w:p w:rsidR="00D962EF" w:rsidRPr="00620C8D" w:rsidRDefault="00D962EF" w:rsidP="00D962EF">
      <w:pPr>
        <w:pStyle w:val="a7"/>
        <w:jc w:val="center"/>
        <w:rPr>
          <w:rFonts w:ascii="Times New Roman" w:hAnsi="Times New Roman"/>
          <w:sz w:val="28"/>
          <w:szCs w:val="28"/>
        </w:rPr>
      </w:pPr>
      <w:r w:rsidRPr="00620C8D">
        <w:rPr>
          <w:rFonts w:ascii="Times New Roman" w:hAnsi="Times New Roman"/>
          <w:sz w:val="28"/>
          <w:szCs w:val="28"/>
        </w:rPr>
        <w:t>ОРДЫНСКОГО РАЙОНА НОВОСИБИРСКОЙ ОБЛАСТИ</w:t>
      </w:r>
    </w:p>
    <w:p w:rsidR="00D962EF" w:rsidRPr="00620C8D" w:rsidRDefault="00D962EF" w:rsidP="00D962EF">
      <w:pPr>
        <w:pStyle w:val="a7"/>
        <w:jc w:val="center"/>
        <w:rPr>
          <w:rFonts w:ascii="Times New Roman" w:hAnsi="Times New Roman"/>
          <w:sz w:val="28"/>
          <w:szCs w:val="28"/>
        </w:rPr>
      </w:pPr>
    </w:p>
    <w:p w:rsidR="00D962EF" w:rsidRPr="00620C8D" w:rsidRDefault="00D962EF" w:rsidP="00D962EF">
      <w:pPr>
        <w:pStyle w:val="a7"/>
        <w:jc w:val="center"/>
        <w:rPr>
          <w:rFonts w:ascii="Times New Roman" w:hAnsi="Times New Roman"/>
          <w:sz w:val="28"/>
          <w:szCs w:val="28"/>
        </w:rPr>
      </w:pPr>
      <w:r w:rsidRPr="00620C8D">
        <w:rPr>
          <w:rFonts w:ascii="Times New Roman" w:hAnsi="Times New Roman"/>
          <w:sz w:val="28"/>
          <w:szCs w:val="28"/>
        </w:rPr>
        <w:t>ПОСТАНОВЛЕНИЕ</w:t>
      </w:r>
    </w:p>
    <w:p w:rsidR="00D962EF" w:rsidRPr="00620C8D" w:rsidRDefault="00D962EF" w:rsidP="00D962EF">
      <w:pPr>
        <w:pStyle w:val="a7"/>
        <w:jc w:val="center"/>
        <w:rPr>
          <w:rFonts w:ascii="Times New Roman" w:hAnsi="Times New Roman"/>
          <w:sz w:val="28"/>
          <w:szCs w:val="28"/>
        </w:rPr>
      </w:pPr>
    </w:p>
    <w:p w:rsidR="00D962EF" w:rsidRPr="008364BC" w:rsidRDefault="00D962EF" w:rsidP="00D962EF">
      <w:pPr>
        <w:pStyle w:val="a7"/>
        <w:rPr>
          <w:rFonts w:ascii="Times New Roman" w:hAnsi="Times New Roman"/>
          <w:sz w:val="28"/>
          <w:szCs w:val="28"/>
        </w:rPr>
      </w:pPr>
    </w:p>
    <w:p w:rsidR="00D962EF" w:rsidRPr="008364BC" w:rsidRDefault="00620C8D" w:rsidP="00D962EF">
      <w:pPr>
        <w:pStyle w:val="a7"/>
        <w:jc w:val="center"/>
        <w:rPr>
          <w:rFonts w:ascii="Times New Roman" w:hAnsi="Times New Roman"/>
          <w:sz w:val="28"/>
          <w:szCs w:val="28"/>
        </w:rPr>
      </w:pPr>
      <w:r>
        <w:rPr>
          <w:rFonts w:ascii="Times New Roman" w:hAnsi="Times New Roman"/>
          <w:sz w:val="28"/>
          <w:szCs w:val="28"/>
        </w:rPr>
        <w:t>29.05.2018            №71</w:t>
      </w:r>
    </w:p>
    <w:p w:rsidR="00D962EF" w:rsidRPr="00BB44AE" w:rsidRDefault="00D962EF" w:rsidP="00D962EF">
      <w:pPr>
        <w:widowControl w:val="0"/>
        <w:suppressAutoHyphens/>
        <w:spacing w:after="0" w:line="240" w:lineRule="auto"/>
        <w:rPr>
          <w:rFonts w:ascii="Times New Roman" w:eastAsia="Lucida Sans Unicode" w:hAnsi="Times New Roman"/>
          <w:b/>
          <w:kern w:val="2"/>
          <w:sz w:val="28"/>
          <w:szCs w:val="28"/>
          <w:lang w:eastAsia="ar-SA"/>
        </w:rPr>
      </w:pPr>
    </w:p>
    <w:p w:rsidR="00D962EF" w:rsidRPr="009A3926" w:rsidRDefault="00D962EF" w:rsidP="00D962EF">
      <w:pPr>
        <w:tabs>
          <w:tab w:val="left" w:pos="0"/>
          <w:tab w:val="left" w:pos="3544"/>
          <w:tab w:val="left" w:pos="4820"/>
        </w:tabs>
        <w:spacing w:after="0" w:line="240" w:lineRule="auto"/>
        <w:ind w:right="2833"/>
        <w:jc w:val="both"/>
        <w:rPr>
          <w:rFonts w:ascii="Times New Roman" w:hAnsi="Times New Roman"/>
          <w:color w:val="000000" w:themeColor="text1"/>
          <w:sz w:val="28"/>
          <w:szCs w:val="28"/>
        </w:rPr>
      </w:pPr>
    </w:p>
    <w:p w:rsidR="00D962EF" w:rsidRPr="00BB44AE" w:rsidRDefault="00D962EF" w:rsidP="00D962EF">
      <w:pPr>
        <w:jc w:val="center"/>
        <w:rPr>
          <w:rFonts w:ascii="Times New Roman" w:hAnsi="Times New Roman" w:cs="Times New Roman"/>
          <w:b/>
          <w:sz w:val="28"/>
          <w:szCs w:val="28"/>
        </w:rPr>
      </w:pPr>
      <w:r w:rsidRPr="009A3926">
        <w:rPr>
          <w:rStyle w:val="a9"/>
          <w:rFonts w:ascii="Times New Roman" w:hAnsi="Times New Roman"/>
          <w:b/>
          <w:bCs/>
          <w:color w:val="000000" w:themeColor="text1"/>
          <w:sz w:val="28"/>
          <w:szCs w:val="28"/>
        </w:rPr>
        <w:t>Об утверждении административного регламента по</w:t>
      </w:r>
      <w:r w:rsidRPr="00BB44AE">
        <w:rPr>
          <w:rStyle w:val="a9"/>
          <w:rFonts w:ascii="Times New Roman" w:hAnsi="Times New Roman"/>
          <w:b/>
          <w:bCs/>
          <w:sz w:val="28"/>
          <w:szCs w:val="28"/>
        </w:rPr>
        <w:t xml:space="preserve">  </w:t>
      </w:r>
      <w:r w:rsidRPr="00BB44AE">
        <w:rPr>
          <w:rFonts w:ascii="Times New Roman" w:hAnsi="Times New Roman" w:cs="Times New Roman"/>
          <w:b/>
          <w:sz w:val="28"/>
          <w:szCs w:val="28"/>
        </w:rPr>
        <w:t>предоставлению муниципальной услуги   «</w:t>
      </w:r>
      <w:r>
        <w:rPr>
          <w:rFonts w:ascii="Times New Roman" w:hAnsi="Times New Roman" w:cs="Times New Roman"/>
          <w:b/>
          <w:sz w:val="28"/>
          <w:szCs w:val="28"/>
        </w:rPr>
        <w:t>Согласование  проведения</w:t>
      </w:r>
      <w:r w:rsidRPr="00BB44AE">
        <w:rPr>
          <w:rFonts w:ascii="Times New Roman" w:hAnsi="Times New Roman" w:cs="Times New Roman"/>
          <w:b/>
          <w:sz w:val="28"/>
          <w:szCs w:val="28"/>
        </w:rPr>
        <w:t xml:space="preserve"> ярмар</w:t>
      </w:r>
      <w:r>
        <w:rPr>
          <w:rFonts w:ascii="Times New Roman" w:hAnsi="Times New Roman" w:cs="Times New Roman"/>
          <w:b/>
          <w:sz w:val="28"/>
          <w:szCs w:val="28"/>
        </w:rPr>
        <w:t xml:space="preserve">ок на территории </w:t>
      </w:r>
      <w:r w:rsidR="009A3926">
        <w:rPr>
          <w:rFonts w:ascii="Times New Roman" w:hAnsi="Times New Roman" w:cs="Times New Roman"/>
          <w:b/>
          <w:sz w:val="28"/>
          <w:szCs w:val="28"/>
        </w:rPr>
        <w:t>Усть-Луков</w:t>
      </w:r>
      <w:r>
        <w:rPr>
          <w:rFonts w:ascii="Times New Roman" w:hAnsi="Times New Roman" w:cs="Times New Roman"/>
          <w:b/>
          <w:sz w:val="28"/>
          <w:szCs w:val="28"/>
        </w:rPr>
        <w:t>ского сельсовета Ордынского района Новосибирской области</w:t>
      </w:r>
      <w:r w:rsidRPr="00BB44AE">
        <w:rPr>
          <w:rFonts w:ascii="Times New Roman" w:hAnsi="Times New Roman" w:cs="Times New Roman"/>
          <w:b/>
          <w:sz w:val="28"/>
          <w:szCs w:val="28"/>
        </w:rPr>
        <w:t>»</w:t>
      </w:r>
    </w:p>
    <w:p w:rsidR="00D962EF" w:rsidRPr="00A120CD" w:rsidRDefault="00D962EF" w:rsidP="00D962EF">
      <w:pPr>
        <w:widowControl w:val="0"/>
        <w:tabs>
          <w:tab w:val="left" w:pos="4065"/>
        </w:tabs>
        <w:autoSpaceDE w:val="0"/>
        <w:autoSpaceDN w:val="0"/>
        <w:adjustRightInd w:val="0"/>
        <w:spacing w:after="0" w:line="240" w:lineRule="auto"/>
        <w:rPr>
          <w:rFonts w:ascii="Times New Roman" w:hAnsi="Times New Roman" w:cs="Times New Roman"/>
          <w:sz w:val="28"/>
          <w:szCs w:val="28"/>
        </w:rPr>
      </w:pPr>
    </w:p>
    <w:p w:rsidR="00D962EF" w:rsidRDefault="00D962EF" w:rsidP="00D962EF">
      <w:pPr>
        <w:spacing w:after="0" w:line="240" w:lineRule="auto"/>
        <w:ind w:firstLine="720"/>
        <w:jc w:val="both"/>
        <w:rPr>
          <w:rFonts w:ascii="Times New Roman" w:hAnsi="Times New Roman" w:cs="Times New Roman"/>
          <w:b/>
          <w:sz w:val="28"/>
          <w:szCs w:val="28"/>
        </w:rPr>
      </w:pPr>
      <w:r w:rsidRPr="00A120CD">
        <w:rPr>
          <w:rFonts w:ascii="Times New Roman" w:hAnsi="Times New Roman" w:cs="Times New Roman"/>
          <w:sz w:val="28"/>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Уставом</w:t>
      </w:r>
      <w:r w:rsidRPr="00A120CD">
        <w:rPr>
          <w:rStyle w:val="a9"/>
          <w:rFonts w:ascii="Times New Roman" w:hAnsi="Times New Roman"/>
          <w:bCs/>
          <w:sz w:val="28"/>
          <w:szCs w:val="28"/>
        </w:rPr>
        <w:t xml:space="preserve"> </w:t>
      </w:r>
      <w:r w:rsidR="009A3926">
        <w:rPr>
          <w:rStyle w:val="a9"/>
          <w:rFonts w:ascii="Times New Roman" w:hAnsi="Times New Roman"/>
          <w:bCs/>
          <w:color w:val="000000" w:themeColor="text1"/>
          <w:sz w:val="28"/>
          <w:szCs w:val="28"/>
        </w:rPr>
        <w:t>Усть-Луков</w:t>
      </w:r>
      <w:r w:rsidRPr="009A3926">
        <w:rPr>
          <w:rStyle w:val="a9"/>
          <w:rFonts w:ascii="Times New Roman" w:hAnsi="Times New Roman"/>
          <w:bCs/>
          <w:color w:val="000000" w:themeColor="text1"/>
          <w:sz w:val="28"/>
          <w:szCs w:val="28"/>
        </w:rPr>
        <w:t>ского сельсовета Ордынского района Новосибирской области</w:t>
      </w:r>
      <w:r w:rsidRPr="00FA280C">
        <w:rPr>
          <w:rFonts w:ascii="Times New Roman" w:hAnsi="Times New Roman" w:cs="Times New Roman"/>
          <w:b/>
          <w:sz w:val="28"/>
          <w:szCs w:val="28"/>
        </w:rPr>
        <w:t xml:space="preserve">, </w:t>
      </w:r>
    </w:p>
    <w:p w:rsidR="00D962EF" w:rsidRPr="00FA280C" w:rsidRDefault="00D962EF" w:rsidP="00D962EF">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ПОСТАНОВЛЯЕТ</w:t>
      </w:r>
      <w:r w:rsidRPr="00FA280C">
        <w:rPr>
          <w:rFonts w:ascii="Times New Roman" w:hAnsi="Times New Roman" w:cs="Times New Roman"/>
          <w:b/>
          <w:sz w:val="28"/>
          <w:szCs w:val="28"/>
        </w:rPr>
        <w:t xml:space="preserve">: </w:t>
      </w:r>
    </w:p>
    <w:p w:rsidR="00D962EF" w:rsidRPr="00BB44AE" w:rsidRDefault="00D962EF" w:rsidP="00D962EF">
      <w:pPr>
        <w:spacing w:after="0" w:line="240" w:lineRule="auto"/>
        <w:jc w:val="both"/>
        <w:rPr>
          <w:rFonts w:ascii="Times New Roman" w:hAnsi="Times New Roman" w:cs="Times New Roman"/>
          <w:sz w:val="28"/>
          <w:szCs w:val="28"/>
        </w:rPr>
      </w:pPr>
      <w:bookmarkStart w:id="0" w:name="sub_1"/>
      <w:r w:rsidRPr="00BB44AE">
        <w:rPr>
          <w:rFonts w:ascii="Times New Roman" w:hAnsi="Times New Roman" w:cs="Times New Roman"/>
          <w:sz w:val="28"/>
          <w:szCs w:val="28"/>
        </w:rPr>
        <w:t xml:space="preserve">      1. Утвердить Административный регламент по предоставлению муниципальной услуги   «</w:t>
      </w:r>
      <w:r>
        <w:rPr>
          <w:rFonts w:ascii="Times New Roman" w:hAnsi="Times New Roman" w:cs="Times New Roman"/>
          <w:sz w:val="28"/>
          <w:szCs w:val="28"/>
        </w:rPr>
        <w:t>Согласование проведения</w:t>
      </w:r>
      <w:r w:rsidRPr="00BB44AE">
        <w:rPr>
          <w:rFonts w:ascii="Times New Roman" w:hAnsi="Times New Roman" w:cs="Times New Roman"/>
          <w:sz w:val="28"/>
          <w:szCs w:val="28"/>
        </w:rPr>
        <w:t xml:space="preserve"> ярмар</w:t>
      </w:r>
      <w:r>
        <w:rPr>
          <w:rFonts w:ascii="Times New Roman" w:hAnsi="Times New Roman" w:cs="Times New Roman"/>
          <w:sz w:val="28"/>
          <w:szCs w:val="28"/>
        </w:rPr>
        <w:t>ок</w:t>
      </w:r>
      <w:r w:rsidRPr="00BB44AE">
        <w:rPr>
          <w:rFonts w:ascii="Times New Roman" w:hAnsi="Times New Roman" w:cs="Times New Roman"/>
          <w:sz w:val="28"/>
          <w:szCs w:val="28"/>
        </w:rPr>
        <w:t xml:space="preserve"> на территории </w:t>
      </w:r>
      <w:r w:rsidR="009A3926">
        <w:rPr>
          <w:rFonts w:ascii="Times New Roman" w:hAnsi="Times New Roman" w:cs="Times New Roman"/>
          <w:sz w:val="28"/>
          <w:szCs w:val="28"/>
        </w:rPr>
        <w:t>Усть-Луков</w:t>
      </w:r>
      <w:r>
        <w:rPr>
          <w:rFonts w:ascii="Times New Roman" w:hAnsi="Times New Roman" w:cs="Times New Roman"/>
          <w:sz w:val="28"/>
          <w:szCs w:val="28"/>
        </w:rPr>
        <w:t>ского сельсовета Ордынского района Новосибирской области</w:t>
      </w:r>
      <w:r w:rsidRPr="00BB44AE">
        <w:rPr>
          <w:rFonts w:ascii="Times New Roman" w:hAnsi="Times New Roman" w:cs="Times New Roman"/>
          <w:sz w:val="28"/>
          <w:szCs w:val="28"/>
        </w:rPr>
        <w:t>» (</w:t>
      </w:r>
      <w:r>
        <w:rPr>
          <w:rFonts w:ascii="Times New Roman" w:hAnsi="Times New Roman" w:cs="Times New Roman"/>
          <w:sz w:val="28"/>
          <w:szCs w:val="28"/>
        </w:rPr>
        <w:t>П</w:t>
      </w:r>
      <w:r w:rsidRPr="00BB44AE">
        <w:rPr>
          <w:rFonts w:ascii="Times New Roman" w:hAnsi="Times New Roman" w:cs="Times New Roman"/>
          <w:sz w:val="28"/>
          <w:szCs w:val="28"/>
        </w:rPr>
        <w:t>рилагается)</w:t>
      </w:r>
    </w:p>
    <w:p w:rsidR="00D962EF" w:rsidRPr="00BB44AE" w:rsidRDefault="00D962EF" w:rsidP="00D962EF">
      <w:pPr>
        <w:widowControl w:val="0"/>
        <w:autoSpaceDE w:val="0"/>
        <w:autoSpaceDN w:val="0"/>
        <w:adjustRightInd w:val="0"/>
        <w:spacing w:after="0" w:line="240" w:lineRule="auto"/>
        <w:jc w:val="both"/>
        <w:rPr>
          <w:rFonts w:ascii="Times New Roman" w:hAnsi="Times New Roman"/>
          <w:sz w:val="28"/>
          <w:szCs w:val="28"/>
        </w:rPr>
      </w:pPr>
      <w:r w:rsidRPr="00BB44AE">
        <w:rPr>
          <w:rFonts w:ascii="Times New Roman" w:hAnsi="Times New Roman"/>
          <w:sz w:val="28"/>
          <w:szCs w:val="28"/>
        </w:rPr>
        <w:t xml:space="preserve">     2. Опубликовать настоящее постановление в </w:t>
      </w:r>
      <w:r>
        <w:rPr>
          <w:rFonts w:ascii="Times New Roman" w:hAnsi="Times New Roman"/>
          <w:sz w:val="28"/>
          <w:szCs w:val="28"/>
        </w:rPr>
        <w:t xml:space="preserve">периодическом </w:t>
      </w:r>
      <w:r w:rsidR="009A3926">
        <w:rPr>
          <w:rFonts w:ascii="Times New Roman" w:hAnsi="Times New Roman"/>
          <w:sz w:val="28"/>
          <w:szCs w:val="28"/>
        </w:rPr>
        <w:t>печатном издании «В</w:t>
      </w:r>
      <w:r>
        <w:rPr>
          <w:rFonts w:ascii="Times New Roman" w:hAnsi="Times New Roman"/>
          <w:sz w:val="28"/>
          <w:szCs w:val="28"/>
        </w:rPr>
        <w:t>естник» и разместить на официальном сайте администрации в сети Интернет.</w:t>
      </w:r>
      <w:r w:rsidRPr="00BB44AE">
        <w:rPr>
          <w:rFonts w:ascii="Times New Roman" w:hAnsi="Times New Roman"/>
          <w:sz w:val="28"/>
          <w:szCs w:val="28"/>
        </w:rPr>
        <w:t xml:space="preserve"> </w:t>
      </w:r>
    </w:p>
    <w:p w:rsidR="00D962EF" w:rsidRDefault="00D962EF" w:rsidP="00D962EF">
      <w:pPr>
        <w:widowControl w:val="0"/>
        <w:autoSpaceDE w:val="0"/>
        <w:autoSpaceDN w:val="0"/>
        <w:adjustRightInd w:val="0"/>
        <w:spacing w:after="0" w:line="240" w:lineRule="auto"/>
        <w:jc w:val="both"/>
        <w:rPr>
          <w:rFonts w:ascii="Times New Roman" w:hAnsi="Times New Roman"/>
          <w:sz w:val="28"/>
          <w:szCs w:val="28"/>
        </w:rPr>
      </w:pPr>
      <w:r w:rsidRPr="00BB44AE">
        <w:rPr>
          <w:rFonts w:ascii="Times New Roman" w:hAnsi="Times New Roman"/>
          <w:sz w:val="28"/>
          <w:szCs w:val="28"/>
        </w:rPr>
        <w:t xml:space="preserve">     3. Контроль за исполнением настоящего постановления оставляю за собой.</w:t>
      </w:r>
    </w:p>
    <w:p w:rsidR="00D962EF" w:rsidRDefault="00D962EF" w:rsidP="00D962EF">
      <w:pPr>
        <w:widowControl w:val="0"/>
        <w:autoSpaceDE w:val="0"/>
        <w:autoSpaceDN w:val="0"/>
        <w:adjustRightInd w:val="0"/>
        <w:spacing w:after="0" w:line="240" w:lineRule="auto"/>
        <w:jc w:val="both"/>
        <w:rPr>
          <w:rFonts w:ascii="Times New Roman" w:hAnsi="Times New Roman"/>
          <w:sz w:val="28"/>
          <w:szCs w:val="28"/>
        </w:rPr>
      </w:pPr>
    </w:p>
    <w:p w:rsidR="00D962EF" w:rsidRDefault="00D962EF" w:rsidP="00D962EF">
      <w:pPr>
        <w:widowControl w:val="0"/>
        <w:autoSpaceDE w:val="0"/>
        <w:autoSpaceDN w:val="0"/>
        <w:adjustRightInd w:val="0"/>
        <w:spacing w:after="0" w:line="240" w:lineRule="auto"/>
        <w:jc w:val="both"/>
        <w:rPr>
          <w:rFonts w:ascii="Times New Roman" w:hAnsi="Times New Roman"/>
          <w:sz w:val="28"/>
          <w:szCs w:val="28"/>
        </w:rPr>
      </w:pPr>
    </w:p>
    <w:p w:rsidR="00D962EF" w:rsidRDefault="009A3926" w:rsidP="00D962E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Усть-Луков</w:t>
      </w:r>
      <w:r w:rsidR="00D962EF">
        <w:rPr>
          <w:rFonts w:ascii="Times New Roman" w:hAnsi="Times New Roman"/>
          <w:sz w:val="28"/>
          <w:szCs w:val="28"/>
        </w:rPr>
        <w:t>ского сельсовета</w:t>
      </w:r>
    </w:p>
    <w:p w:rsidR="00D962EF" w:rsidRDefault="00D962EF" w:rsidP="00D962E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Ордынского района</w:t>
      </w:r>
    </w:p>
    <w:p w:rsidR="00D962EF" w:rsidRPr="00BB44AE" w:rsidRDefault="00D962EF" w:rsidP="00D962E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r w:rsidR="009A3926">
        <w:rPr>
          <w:rFonts w:ascii="Times New Roman" w:hAnsi="Times New Roman"/>
          <w:sz w:val="28"/>
          <w:szCs w:val="28"/>
        </w:rPr>
        <w:t xml:space="preserve">                   Н.В.Никулина</w:t>
      </w:r>
    </w:p>
    <w:p w:rsidR="00D962EF" w:rsidRPr="00BB44AE" w:rsidRDefault="00D962EF" w:rsidP="00D962EF">
      <w:pPr>
        <w:widowControl w:val="0"/>
        <w:autoSpaceDE w:val="0"/>
        <w:autoSpaceDN w:val="0"/>
        <w:adjustRightInd w:val="0"/>
        <w:spacing w:after="0" w:line="240" w:lineRule="auto"/>
        <w:jc w:val="both"/>
        <w:rPr>
          <w:rFonts w:ascii="Times New Roman" w:hAnsi="Times New Roman"/>
          <w:sz w:val="28"/>
          <w:szCs w:val="28"/>
        </w:rPr>
      </w:pPr>
    </w:p>
    <w:p w:rsidR="00D962EF" w:rsidRDefault="00D962EF" w:rsidP="00D962EF">
      <w:pPr>
        <w:widowControl w:val="0"/>
        <w:autoSpaceDE w:val="0"/>
        <w:autoSpaceDN w:val="0"/>
        <w:adjustRightInd w:val="0"/>
        <w:spacing w:after="0" w:line="240" w:lineRule="auto"/>
        <w:jc w:val="both"/>
        <w:rPr>
          <w:rFonts w:ascii="Times New Roman" w:hAnsi="Times New Roman"/>
          <w:sz w:val="28"/>
          <w:szCs w:val="28"/>
        </w:rPr>
      </w:pPr>
    </w:p>
    <w:p w:rsidR="001F32FE" w:rsidRDefault="001F32FE" w:rsidP="00D962EF">
      <w:pPr>
        <w:widowControl w:val="0"/>
        <w:autoSpaceDE w:val="0"/>
        <w:autoSpaceDN w:val="0"/>
        <w:adjustRightInd w:val="0"/>
        <w:spacing w:after="0" w:line="240" w:lineRule="auto"/>
        <w:jc w:val="both"/>
        <w:rPr>
          <w:rFonts w:ascii="Times New Roman" w:hAnsi="Times New Roman"/>
          <w:sz w:val="28"/>
          <w:szCs w:val="28"/>
        </w:rPr>
      </w:pPr>
    </w:p>
    <w:p w:rsidR="001F32FE" w:rsidRDefault="001F32FE" w:rsidP="00D962EF">
      <w:pPr>
        <w:widowControl w:val="0"/>
        <w:autoSpaceDE w:val="0"/>
        <w:autoSpaceDN w:val="0"/>
        <w:adjustRightInd w:val="0"/>
        <w:spacing w:after="0" w:line="240" w:lineRule="auto"/>
        <w:jc w:val="both"/>
        <w:rPr>
          <w:rFonts w:ascii="Times New Roman" w:hAnsi="Times New Roman"/>
          <w:sz w:val="28"/>
          <w:szCs w:val="28"/>
        </w:rPr>
      </w:pPr>
    </w:p>
    <w:p w:rsidR="001F32FE" w:rsidRDefault="001F32FE" w:rsidP="00D962EF">
      <w:pPr>
        <w:widowControl w:val="0"/>
        <w:autoSpaceDE w:val="0"/>
        <w:autoSpaceDN w:val="0"/>
        <w:adjustRightInd w:val="0"/>
        <w:spacing w:after="0" w:line="240" w:lineRule="auto"/>
        <w:jc w:val="both"/>
        <w:rPr>
          <w:rFonts w:ascii="Times New Roman" w:hAnsi="Times New Roman"/>
          <w:sz w:val="28"/>
          <w:szCs w:val="28"/>
        </w:rPr>
      </w:pPr>
    </w:p>
    <w:p w:rsidR="001F32FE" w:rsidRDefault="001F32FE" w:rsidP="00D962EF">
      <w:pPr>
        <w:widowControl w:val="0"/>
        <w:autoSpaceDE w:val="0"/>
        <w:autoSpaceDN w:val="0"/>
        <w:adjustRightInd w:val="0"/>
        <w:spacing w:after="0" w:line="240" w:lineRule="auto"/>
        <w:jc w:val="both"/>
        <w:rPr>
          <w:rFonts w:ascii="Times New Roman" w:hAnsi="Times New Roman"/>
          <w:sz w:val="28"/>
          <w:szCs w:val="28"/>
        </w:rPr>
      </w:pPr>
    </w:p>
    <w:p w:rsidR="001F32FE" w:rsidRDefault="001F32FE" w:rsidP="00D962EF">
      <w:pPr>
        <w:widowControl w:val="0"/>
        <w:autoSpaceDE w:val="0"/>
        <w:autoSpaceDN w:val="0"/>
        <w:adjustRightInd w:val="0"/>
        <w:spacing w:after="0" w:line="240" w:lineRule="auto"/>
        <w:jc w:val="both"/>
        <w:rPr>
          <w:rFonts w:ascii="Times New Roman" w:hAnsi="Times New Roman"/>
          <w:sz w:val="28"/>
          <w:szCs w:val="28"/>
        </w:rPr>
      </w:pPr>
    </w:p>
    <w:p w:rsidR="001F32FE" w:rsidRDefault="001F32FE" w:rsidP="00D962EF">
      <w:pPr>
        <w:widowControl w:val="0"/>
        <w:autoSpaceDE w:val="0"/>
        <w:autoSpaceDN w:val="0"/>
        <w:adjustRightInd w:val="0"/>
        <w:spacing w:after="0" w:line="240" w:lineRule="auto"/>
        <w:jc w:val="both"/>
        <w:rPr>
          <w:rFonts w:ascii="Times New Roman" w:hAnsi="Times New Roman"/>
          <w:sz w:val="28"/>
          <w:szCs w:val="28"/>
        </w:rPr>
      </w:pPr>
    </w:p>
    <w:p w:rsidR="001F32FE" w:rsidRDefault="001F32FE" w:rsidP="00D962EF">
      <w:pPr>
        <w:widowControl w:val="0"/>
        <w:autoSpaceDE w:val="0"/>
        <w:autoSpaceDN w:val="0"/>
        <w:adjustRightInd w:val="0"/>
        <w:spacing w:after="0" w:line="240" w:lineRule="auto"/>
        <w:jc w:val="both"/>
        <w:rPr>
          <w:rFonts w:ascii="Times New Roman" w:hAnsi="Times New Roman"/>
          <w:sz w:val="28"/>
          <w:szCs w:val="28"/>
        </w:rPr>
      </w:pPr>
    </w:p>
    <w:bookmarkEnd w:id="0"/>
    <w:p w:rsidR="00D962EF" w:rsidRDefault="00D962EF" w:rsidP="00D962EF">
      <w:pPr>
        <w:widowControl w:val="0"/>
        <w:autoSpaceDE w:val="0"/>
        <w:autoSpaceDN w:val="0"/>
        <w:adjustRightInd w:val="0"/>
        <w:spacing w:after="0" w:line="240" w:lineRule="auto"/>
        <w:rPr>
          <w:rFonts w:ascii="Times New Roman" w:hAnsi="Times New Roman"/>
          <w:sz w:val="28"/>
          <w:szCs w:val="28"/>
        </w:rPr>
      </w:pPr>
    </w:p>
    <w:p w:rsidR="009A3926" w:rsidRDefault="009A3926" w:rsidP="00D962EF">
      <w:pPr>
        <w:widowControl w:val="0"/>
        <w:autoSpaceDE w:val="0"/>
        <w:autoSpaceDN w:val="0"/>
        <w:adjustRightInd w:val="0"/>
        <w:spacing w:after="0" w:line="240" w:lineRule="auto"/>
        <w:rPr>
          <w:rFonts w:ascii="Times New Roman" w:hAnsi="Times New Roman"/>
          <w:sz w:val="28"/>
          <w:szCs w:val="28"/>
        </w:rPr>
      </w:pPr>
    </w:p>
    <w:p w:rsidR="009A3926" w:rsidRDefault="00D962EF" w:rsidP="00D962EF">
      <w:pPr>
        <w:widowControl w:val="0"/>
        <w:autoSpaceDE w:val="0"/>
        <w:autoSpaceDN w:val="0"/>
        <w:adjustRightInd w:val="0"/>
        <w:spacing w:after="0" w:line="240" w:lineRule="auto"/>
        <w:jc w:val="right"/>
        <w:rPr>
          <w:rFonts w:ascii="Times New Roman" w:hAnsi="Times New Roman" w:cs="Times New Roman"/>
          <w:sz w:val="24"/>
          <w:szCs w:val="24"/>
        </w:rPr>
      </w:pPr>
      <w:r w:rsidRPr="009A3926">
        <w:rPr>
          <w:rFonts w:ascii="Times New Roman" w:hAnsi="Times New Roman" w:cs="Times New Roman"/>
          <w:sz w:val="24"/>
          <w:szCs w:val="24"/>
        </w:rPr>
        <w:lastRenderedPageBreak/>
        <w:t xml:space="preserve">Приложение </w:t>
      </w:r>
    </w:p>
    <w:p w:rsidR="00D962EF" w:rsidRPr="009A3926" w:rsidRDefault="001F32FE" w:rsidP="00D962E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D962EF" w:rsidRPr="00A120CD" w:rsidRDefault="00D962EF" w:rsidP="00D962EF">
      <w:pPr>
        <w:widowControl w:val="0"/>
        <w:tabs>
          <w:tab w:val="left" w:pos="4065"/>
        </w:tabs>
        <w:autoSpaceDE w:val="0"/>
        <w:autoSpaceDN w:val="0"/>
        <w:adjustRightInd w:val="0"/>
        <w:spacing w:after="0" w:line="240" w:lineRule="auto"/>
        <w:jc w:val="right"/>
        <w:rPr>
          <w:rFonts w:ascii="Times New Roman" w:hAnsi="Times New Roman" w:cs="Times New Roman"/>
          <w:sz w:val="24"/>
          <w:szCs w:val="24"/>
        </w:rPr>
      </w:pPr>
      <w:r w:rsidRPr="00A120CD">
        <w:rPr>
          <w:rFonts w:ascii="Times New Roman" w:hAnsi="Times New Roman" w:cs="Times New Roman"/>
          <w:sz w:val="24"/>
          <w:szCs w:val="24"/>
        </w:rPr>
        <w:t xml:space="preserve"> администрации </w:t>
      </w:r>
    </w:p>
    <w:p w:rsidR="00D962EF" w:rsidRPr="00A120CD" w:rsidRDefault="009A3926" w:rsidP="00D962EF">
      <w:pPr>
        <w:widowControl w:val="0"/>
        <w:tabs>
          <w:tab w:val="left" w:pos="4065"/>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Усть-Луков</w:t>
      </w:r>
      <w:r w:rsidR="00D962EF">
        <w:rPr>
          <w:rFonts w:ascii="Times New Roman" w:hAnsi="Times New Roman" w:cs="Times New Roman"/>
          <w:sz w:val="24"/>
          <w:szCs w:val="24"/>
        </w:rPr>
        <w:t>ского</w:t>
      </w:r>
      <w:r w:rsidR="00D962EF" w:rsidRPr="00A120CD">
        <w:rPr>
          <w:rFonts w:ascii="Times New Roman" w:hAnsi="Times New Roman" w:cs="Times New Roman"/>
          <w:sz w:val="24"/>
          <w:szCs w:val="24"/>
        </w:rPr>
        <w:t xml:space="preserve"> сельсовета</w:t>
      </w:r>
    </w:p>
    <w:p w:rsidR="00D962EF" w:rsidRPr="00A120CD" w:rsidRDefault="00D962EF" w:rsidP="00D962EF">
      <w:pPr>
        <w:widowControl w:val="0"/>
        <w:tabs>
          <w:tab w:val="left" w:pos="4065"/>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Ордынского</w:t>
      </w:r>
      <w:r w:rsidRPr="00A120CD">
        <w:rPr>
          <w:rFonts w:ascii="Times New Roman" w:hAnsi="Times New Roman" w:cs="Times New Roman"/>
          <w:sz w:val="24"/>
          <w:szCs w:val="24"/>
        </w:rPr>
        <w:t xml:space="preserve"> района </w:t>
      </w:r>
    </w:p>
    <w:p w:rsidR="00D962EF" w:rsidRPr="00A120CD" w:rsidRDefault="00D962EF" w:rsidP="00D962EF">
      <w:pPr>
        <w:widowControl w:val="0"/>
        <w:tabs>
          <w:tab w:val="left" w:pos="4065"/>
        </w:tabs>
        <w:autoSpaceDE w:val="0"/>
        <w:autoSpaceDN w:val="0"/>
        <w:adjustRightInd w:val="0"/>
        <w:spacing w:after="0" w:line="240" w:lineRule="auto"/>
        <w:jc w:val="right"/>
        <w:rPr>
          <w:rFonts w:ascii="Times New Roman" w:hAnsi="Times New Roman" w:cs="Times New Roman"/>
          <w:sz w:val="24"/>
          <w:szCs w:val="24"/>
        </w:rPr>
      </w:pPr>
      <w:r w:rsidRPr="00A120CD">
        <w:rPr>
          <w:rFonts w:ascii="Times New Roman" w:hAnsi="Times New Roman" w:cs="Times New Roman"/>
          <w:sz w:val="24"/>
          <w:szCs w:val="24"/>
        </w:rPr>
        <w:t xml:space="preserve">Новосибирской области </w:t>
      </w:r>
    </w:p>
    <w:p w:rsidR="00D962EF" w:rsidRPr="00A120CD" w:rsidRDefault="001F32FE" w:rsidP="00D962EF">
      <w:pPr>
        <w:widowControl w:val="0"/>
        <w:tabs>
          <w:tab w:val="left" w:pos="4065"/>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D962EF">
        <w:rPr>
          <w:rFonts w:ascii="Times New Roman" w:hAnsi="Times New Roman" w:cs="Times New Roman"/>
          <w:sz w:val="24"/>
          <w:szCs w:val="24"/>
        </w:rPr>
        <w:t>т</w:t>
      </w:r>
      <w:r>
        <w:rPr>
          <w:rFonts w:ascii="Times New Roman" w:hAnsi="Times New Roman" w:cs="Times New Roman"/>
          <w:sz w:val="24"/>
          <w:szCs w:val="24"/>
        </w:rPr>
        <w:t xml:space="preserve"> 29.05.</w:t>
      </w:r>
      <w:r w:rsidR="00D962EF">
        <w:rPr>
          <w:rFonts w:ascii="Times New Roman" w:hAnsi="Times New Roman" w:cs="Times New Roman"/>
          <w:sz w:val="24"/>
          <w:szCs w:val="24"/>
        </w:rPr>
        <w:t xml:space="preserve"> 2018 г. №</w:t>
      </w:r>
      <w:r>
        <w:rPr>
          <w:rFonts w:ascii="Times New Roman" w:hAnsi="Times New Roman" w:cs="Times New Roman"/>
          <w:sz w:val="24"/>
          <w:szCs w:val="24"/>
        </w:rPr>
        <w:t>71</w:t>
      </w:r>
      <w:r w:rsidR="00D962EF">
        <w:rPr>
          <w:rFonts w:ascii="Times New Roman" w:hAnsi="Times New Roman" w:cs="Times New Roman"/>
          <w:sz w:val="24"/>
          <w:szCs w:val="24"/>
        </w:rPr>
        <w:t xml:space="preserve"> </w:t>
      </w:r>
      <w:r w:rsidR="00D962EF" w:rsidRPr="00A120CD">
        <w:rPr>
          <w:rFonts w:ascii="Times New Roman" w:hAnsi="Times New Roman" w:cs="Times New Roman"/>
          <w:sz w:val="24"/>
          <w:szCs w:val="24"/>
        </w:rPr>
        <w:t xml:space="preserve"> </w:t>
      </w:r>
    </w:p>
    <w:p w:rsidR="00D962EF" w:rsidRPr="00A120CD" w:rsidRDefault="00D962EF" w:rsidP="00D962EF">
      <w:pPr>
        <w:widowControl w:val="0"/>
        <w:autoSpaceDE w:val="0"/>
        <w:autoSpaceDN w:val="0"/>
        <w:adjustRightInd w:val="0"/>
        <w:spacing w:after="0" w:line="240" w:lineRule="auto"/>
        <w:rPr>
          <w:rFonts w:ascii="Times New Roman" w:hAnsi="Times New Roman" w:cs="Times New Roman"/>
          <w:sz w:val="24"/>
          <w:szCs w:val="24"/>
        </w:rPr>
      </w:pPr>
    </w:p>
    <w:p w:rsidR="00D962EF" w:rsidRPr="00A120CD" w:rsidRDefault="00D962EF" w:rsidP="00D962EF">
      <w:pPr>
        <w:autoSpaceDE w:val="0"/>
        <w:autoSpaceDN w:val="0"/>
        <w:adjustRightInd w:val="0"/>
        <w:spacing w:after="0" w:line="240" w:lineRule="auto"/>
        <w:jc w:val="center"/>
        <w:rPr>
          <w:rFonts w:ascii="Times New Roman" w:hAnsi="Times New Roman" w:cs="Times New Roman"/>
          <w:b/>
          <w:sz w:val="24"/>
          <w:szCs w:val="24"/>
        </w:rPr>
      </w:pPr>
      <w:r w:rsidRPr="00A120CD">
        <w:rPr>
          <w:rFonts w:ascii="Times New Roman" w:hAnsi="Times New Roman" w:cs="Times New Roman"/>
          <w:b/>
          <w:sz w:val="24"/>
          <w:szCs w:val="24"/>
        </w:rPr>
        <w:t>АДМИНИСТРАТИВНЫЙ РЕГЛАМЕНТ</w:t>
      </w:r>
    </w:p>
    <w:p w:rsidR="00D962EF" w:rsidRPr="00A120CD" w:rsidRDefault="00D962EF" w:rsidP="00D962EF">
      <w:pPr>
        <w:jc w:val="center"/>
        <w:rPr>
          <w:rFonts w:ascii="Times New Roman" w:hAnsi="Times New Roman" w:cs="Times New Roman"/>
          <w:b/>
          <w:sz w:val="24"/>
          <w:szCs w:val="24"/>
        </w:rPr>
      </w:pPr>
      <w:r w:rsidRPr="00A120CD">
        <w:rPr>
          <w:rFonts w:ascii="Times New Roman" w:hAnsi="Times New Roman" w:cs="Times New Roman"/>
          <w:b/>
          <w:sz w:val="24"/>
          <w:szCs w:val="24"/>
        </w:rPr>
        <w:t xml:space="preserve">предоставления муниципальной услуги «Согласование проведения ярмарки на  территории </w:t>
      </w:r>
      <w:r w:rsidR="009A3926">
        <w:rPr>
          <w:rFonts w:ascii="Times New Roman" w:hAnsi="Times New Roman" w:cs="Times New Roman"/>
          <w:b/>
          <w:sz w:val="24"/>
          <w:szCs w:val="24"/>
        </w:rPr>
        <w:t>Усть-Луков</w:t>
      </w:r>
      <w:r>
        <w:rPr>
          <w:rFonts w:ascii="Times New Roman" w:hAnsi="Times New Roman" w:cs="Times New Roman"/>
          <w:b/>
          <w:sz w:val="24"/>
          <w:szCs w:val="24"/>
        </w:rPr>
        <w:t>ского сельсовета Ордынского</w:t>
      </w:r>
      <w:r w:rsidRPr="00A120CD">
        <w:rPr>
          <w:rFonts w:ascii="Times New Roman" w:hAnsi="Times New Roman" w:cs="Times New Roman"/>
          <w:b/>
          <w:sz w:val="24"/>
          <w:szCs w:val="24"/>
        </w:rPr>
        <w:t xml:space="preserve"> района Новосибирской области»</w:t>
      </w:r>
    </w:p>
    <w:p w:rsidR="00D962EF" w:rsidRPr="00A120CD" w:rsidRDefault="00D962EF" w:rsidP="00D962EF">
      <w:pPr>
        <w:widowControl w:val="0"/>
        <w:autoSpaceDE w:val="0"/>
        <w:autoSpaceDN w:val="0"/>
        <w:adjustRightInd w:val="0"/>
        <w:spacing w:after="0" w:line="240" w:lineRule="auto"/>
        <w:jc w:val="both"/>
        <w:outlineLvl w:val="1"/>
        <w:rPr>
          <w:rFonts w:ascii="Times New Roman" w:hAnsi="Times New Roman" w:cs="Times New Roman"/>
          <w:b/>
          <w:sz w:val="24"/>
          <w:szCs w:val="24"/>
        </w:rPr>
      </w:pPr>
      <w:r w:rsidRPr="00A120CD">
        <w:rPr>
          <w:rFonts w:ascii="Times New Roman" w:hAnsi="Times New Roman" w:cs="Times New Roman"/>
          <w:b/>
          <w:sz w:val="24"/>
          <w:szCs w:val="24"/>
        </w:rPr>
        <w:t xml:space="preserve">                                                   1. Общие положения</w:t>
      </w:r>
    </w:p>
    <w:p w:rsidR="00D962EF" w:rsidRPr="00A120CD" w:rsidRDefault="00D962EF" w:rsidP="00D962EF">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1" w:name="Par41"/>
      <w:bookmarkStart w:id="2" w:name="Par54"/>
      <w:bookmarkEnd w:id="1"/>
      <w:bookmarkEnd w:id="2"/>
      <w:r w:rsidRPr="00A120CD">
        <w:rPr>
          <w:rFonts w:ascii="Times New Roman" w:hAnsi="Times New Roman" w:cs="Times New Roman"/>
          <w:b/>
          <w:sz w:val="24"/>
          <w:szCs w:val="24"/>
        </w:rPr>
        <w:t xml:space="preserve">    1.1. Предмет регулирования административного регламента.</w:t>
      </w:r>
    </w:p>
    <w:p w:rsidR="00D962EF" w:rsidRPr="00A120CD" w:rsidRDefault="00D962EF" w:rsidP="00D962EF">
      <w:pPr>
        <w:autoSpaceDE w:val="0"/>
        <w:autoSpaceDN w:val="0"/>
        <w:adjustRightInd w:val="0"/>
        <w:spacing w:after="0" w:line="240" w:lineRule="auto"/>
        <w:ind w:firstLine="709"/>
        <w:jc w:val="both"/>
        <w:rPr>
          <w:rFonts w:ascii="Times New Roman" w:hAnsi="Times New Roman" w:cs="Times New Roman"/>
          <w:sz w:val="24"/>
          <w:szCs w:val="24"/>
        </w:rPr>
      </w:pPr>
      <w:r w:rsidRPr="00A120CD">
        <w:rPr>
          <w:rFonts w:ascii="Times New Roman" w:hAnsi="Times New Roman" w:cs="Times New Roman"/>
          <w:sz w:val="24"/>
          <w:szCs w:val="24"/>
        </w:rPr>
        <w:t xml:space="preserve">1.1.1 Предметом регулирования настоящего административного регламента являются </w:t>
      </w:r>
      <w:r w:rsidRPr="00A120CD">
        <w:rPr>
          <w:rFonts w:ascii="Times New Roman" w:hAnsi="Times New Roman" w:cs="Times New Roman"/>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A120CD">
        <w:rPr>
          <w:rFonts w:ascii="Times New Roman" w:hAnsi="Times New Roman" w:cs="Times New Roman"/>
          <w:sz w:val="24"/>
          <w:szCs w:val="24"/>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A120CD">
        <w:rPr>
          <w:rFonts w:ascii="Times New Roman" w:hAnsi="Times New Roman" w:cs="Times New Roman"/>
          <w:bCs/>
          <w:sz w:val="24"/>
          <w:szCs w:val="24"/>
        </w:rPr>
        <w:t xml:space="preserve">а также особенности выполнения административных процедур в многофункциональных центрах </w:t>
      </w:r>
      <w:r w:rsidRPr="00A120CD">
        <w:rPr>
          <w:rFonts w:ascii="Times New Roman" w:hAnsi="Times New Roman" w:cs="Times New Roman"/>
          <w:sz w:val="24"/>
          <w:szCs w:val="24"/>
        </w:rPr>
        <w:t>при предоставлении муниципальной услуги по </w:t>
      </w:r>
      <w:r w:rsidRPr="00A120CD">
        <w:rPr>
          <w:rFonts w:ascii="Times New Roman" w:hAnsi="Times New Roman" w:cs="Times New Roman"/>
          <w:bCs/>
          <w:sz w:val="24"/>
          <w:szCs w:val="24"/>
        </w:rPr>
        <w:t xml:space="preserve">предоставлению земельных участков </w:t>
      </w:r>
      <w:r w:rsidRPr="00A120CD">
        <w:rPr>
          <w:rFonts w:ascii="Times New Roman" w:hAnsi="Times New Roman" w:cs="Times New Roman"/>
          <w:sz w:val="24"/>
          <w:szCs w:val="24"/>
        </w:rPr>
        <w:t>для строительства с предварительным согласованием места размещения объекта (далее -  муниципальная услуга).</w:t>
      </w:r>
    </w:p>
    <w:p w:rsidR="00D962EF" w:rsidRPr="00A120CD" w:rsidRDefault="00D962EF" w:rsidP="00D962EF">
      <w:pPr>
        <w:widowControl w:val="0"/>
        <w:autoSpaceDE w:val="0"/>
        <w:autoSpaceDN w:val="0"/>
        <w:adjustRightInd w:val="0"/>
        <w:spacing w:after="0" w:line="240" w:lineRule="auto"/>
        <w:rPr>
          <w:rFonts w:ascii="Times New Roman" w:hAnsi="Times New Roman" w:cs="Times New Roman"/>
          <w:b/>
          <w:bCs/>
          <w:sz w:val="24"/>
          <w:szCs w:val="24"/>
        </w:rPr>
      </w:pPr>
      <w:r w:rsidRPr="00A120CD">
        <w:rPr>
          <w:rFonts w:ascii="Times New Roman" w:hAnsi="Times New Roman" w:cs="Times New Roman"/>
          <w:b/>
          <w:sz w:val="24"/>
          <w:szCs w:val="24"/>
        </w:rPr>
        <w:t xml:space="preserve">            1.2</w:t>
      </w:r>
      <w:r w:rsidRPr="00A120CD">
        <w:rPr>
          <w:rFonts w:ascii="Times New Roman" w:hAnsi="Times New Roman" w:cs="Times New Roman"/>
          <w:b/>
          <w:bCs/>
          <w:sz w:val="24"/>
          <w:szCs w:val="24"/>
        </w:rPr>
        <w:t>.  Сведения о заявителях.</w:t>
      </w:r>
    </w:p>
    <w:p w:rsidR="00D962EF" w:rsidRPr="00A120CD" w:rsidRDefault="00D962EF" w:rsidP="00D962EF">
      <w:pPr>
        <w:shd w:val="clear" w:color="auto" w:fill="FFFFFF"/>
        <w:spacing w:after="0" w:line="240" w:lineRule="auto"/>
        <w:jc w:val="both"/>
        <w:rPr>
          <w:rFonts w:ascii="Times New Roman" w:eastAsia="Times New Roman" w:hAnsi="Times New Roman" w:cs="Times New Roman"/>
          <w:color w:val="000000"/>
          <w:sz w:val="24"/>
          <w:szCs w:val="24"/>
        </w:rPr>
      </w:pPr>
      <w:r w:rsidRPr="00A120CD">
        <w:rPr>
          <w:rFonts w:ascii="Times New Roman" w:hAnsi="Times New Roman" w:cs="Times New Roman"/>
          <w:sz w:val="24"/>
          <w:szCs w:val="24"/>
        </w:rPr>
        <w:t xml:space="preserve"> 1.2.1. </w:t>
      </w:r>
      <w:r w:rsidRPr="00A120CD">
        <w:rPr>
          <w:rFonts w:ascii="Times New Roman" w:eastAsia="Times New Roman" w:hAnsi="Times New Roman" w:cs="Times New Roman"/>
          <w:color w:val="000000"/>
          <w:sz w:val="24"/>
          <w:szCs w:val="24"/>
        </w:rPr>
        <w:t xml:space="preserve">В качестве заявителей могут выступать зарегистрированные в соответствии с законодательством Российской Федерации, имеющие место нахождения в Российской Федерации юридические лица и индивидуальные предприниматели,  имеющие намерение организации </w:t>
      </w:r>
      <w:r>
        <w:rPr>
          <w:rFonts w:ascii="Times New Roman" w:eastAsia="Times New Roman" w:hAnsi="Times New Roman" w:cs="Times New Roman"/>
          <w:color w:val="000000"/>
          <w:sz w:val="24"/>
          <w:szCs w:val="24"/>
        </w:rPr>
        <w:t>ярмарки на т</w:t>
      </w:r>
      <w:r w:rsidR="009A3926">
        <w:rPr>
          <w:rFonts w:ascii="Times New Roman" w:eastAsia="Times New Roman" w:hAnsi="Times New Roman" w:cs="Times New Roman"/>
          <w:color w:val="000000"/>
          <w:sz w:val="24"/>
          <w:szCs w:val="24"/>
        </w:rPr>
        <w:t>ерритории Усть-Луков</w:t>
      </w:r>
      <w:r>
        <w:rPr>
          <w:rFonts w:ascii="Times New Roman" w:eastAsia="Times New Roman" w:hAnsi="Times New Roman" w:cs="Times New Roman"/>
          <w:color w:val="000000"/>
          <w:sz w:val="24"/>
          <w:szCs w:val="24"/>
        </w:rPr>
        <w:t>ского сельсовета Ордынского</w:t>
      </w:r>
      <w:r w:rsidRPr="00A120CD">
        <w:rPr>
          <w:rFonts w:ascii="Times New Roman" w:eastAsia="Times New Roman" w:hAnsi="Times New Roman" w:cs="Times New Roman"/>
          <w:color w:val="000000"/>
          <w:sz w:val="24"/>
          <w:szCs w:val="24"/>
        </w:rPr>
        <w:t xml:space="preserve"> района Новосибирской области (далее – поселение) .</w:t>
      </w:r>
    </w:p>
    <w:p w:rsidR="00D962EF" w:rsidRPr="00A120CD" w:rsidRDefault="00E05D56" w:rsidP="00E05D56">
      <w:pPr>
        <w:widowControl w:val="0"/>
        <w:autoSpaceDE w:val="0"/>
        <w:autoSpaceDN w:val="0"/>
        <w:adjustRightInd w:val="0"/>
        <w:spacing w:after="0" w:line="240" w:lineRule="auto"/>
        <w:ind w:firstLine="540"/>
        <w:rPr>
          <w:rFonts w:ascii="Times New Roman" w:hAnsi="Times New Roman" w:cs="Times New Roman"/>
          <w:b/>
          <w:sz w:val="24"/>
          <w:szCs w:val="24"/>
        </w:rPr>
      </w:pPr>
      <w:r>
        <w:rPr>
          <w:rFonts w:ascii="Times New Roman" w:hAnsi="Times New Roman" w:cs="Times New Roman"/>
          <w:b/>
          <w:sz w:val="24"/>
          <w:szCs w:val="24"/>
        </w:rPr>
        <w:t xml:space="preserve">   </w:t>
      </w:r>
      <w:r w:rsidR="00D962EF" w:rsidRPr="00A120CD">
        <w:rPr>
          <w:rFonts w:ascii="Times New Roman" w:hAnsi="Times New Roman" w:cs="Times New Roman"/>
          <w:b/>
          <w:sz w:val="24"/>
          <w:szCs w:val="24"/>
        </w:rPr>
        <w:t>1.3.  Порядок информирования о предоставлении муниципальной услуги</w:t>
      </w:r>
    </w:p>
    <w:p w:rsidR="00D962EF" w:rsidRPr="00A120CD" w:rsidRDefault="00D962EF" w:rsidP="00D962EF">
      <w:p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 xml:space="preserve">         1.3.1. Местонахождение</w:t>
      </w:r>
      <w:r w:rsidR="009A3926">
        <w:rPr>
          <w:rFonts w:ascii="Times New Roman" w:hAnsi="Times New Roman" w:cs="Times New Roman"/>
          <w:sz w:val="24"/>
          <w:szCs w:val="24"/>
        </w:rPr>
        <w:t xml:space="preserve"> администрации Усть-Луков</w:t>
      </w:r>
      <w:r>
        <w:rPr>
          <w:rFonts w:ascii="Times New Roman" w:hAnsi="Times New Roman" w:cs="Times New Roman"/>
          <w:sz w:val="24"/>
          <w:szCs w:val="24"/>
        </w:rPr>
        <w:t>ского сельсовета Ордынского</w:t>
      </w:r>
      <w:r w:rsidRPr="00A120CD">
        <w:rPr>
          <w:rFonts w:ascii="Times New Roman" w:hAnsi="Times New Roman" w:cs="Times New Roman"/>
          <w:sz w:val="24"/>
          <w:szCs w:val="24"/>
        </w:rPr>
        <w:t xml:space="preserve"> района Новосибирской области (далее – Администрация), предоставляющей муниципальную услугу:</w:t>
      </w:r>
    </w:p>
    <w:p w:rsidR="00D962EF" w:rsidRPr="00A120CD" w:rsidRDefault="009A3926" w:rsidP="00D962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633263</w:t>
      </w:r>
      <w:r w:rsidR="00D962EF" w:rsidRPr="00A120CD">
        <w:rPr>
          <w:rFonts w:ascii="Times New Roman" w:hAnsi="Times New Roman" w:cs="Times New Roman"/>
          <w:sz w:val="24"/>
          <w:szCs w:val="24"/>
        </w:rPr>
        <w:t>, Нов</w:t>
      </w:r>
      <w:r w:rsidR="00D962EF">
        <w:rPr>
          <w:rFonts w:ascii="Times New Roman" w:hAnsi="Times New Roman" w:cs="Times New Roman"/>
          <w:sz w:val="24"/>
          <w:szCs w:val="24"/>
        </w:rPr>
        <w:t>осибирская область, Ордын</w:t>
      </w:r>
      <w:r>
        <w:rPr>
          <w:rFonts w:ascii="Times New Roman" w:hAnsi="Times New Roman" w:cs="Times New Roman"/>
          <w:sz w:val="24"/>
          <w:szCs w:val="24"/>
        </w:rPr>
        <w:t>ский район, село Усть-Луковка, ул. П.Савостиной, д.13</w:t>
      </w:r>
      <w:r w:rsidR="00D962EF" w:rsidRPr="00A120CD">
        <w:rPr>
          <w:rFonts w:ascii="Times New Roman" w:hAnsi="Times New Roman" w:cs="Times New Roman"/>
          <w:sz w:val="24"/>
          <w:szCs w:val="24"/>
        </w:rPr>
        <w:t>.</w:t>
      </w:r>
    </w:p>
    <w:p w:rsidR="00D962EF" w:rsidRPr="00A120CD" w:rsidRDefault="00D962EF" w:rsidP="00D962EF">
      <w:p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 xml:space="preserve">      </w:t>
      </w:r>
      <w:r w:rsidR="00620C8D">
        <w:rPr>
          <w:rFonts w:ascii="Times New Roman" w:hAnsi="Times New Roman" w:cs="Times New Roman"/>
          <w:sz w:val="24"/>
          <w:szCs w:val="24"/>
        </w:rPr>
        <w:t xml:space="preserve">  </w:t>
      </w:r>
      <w:r w:rsidRPr="00A120CD">
        <w:rPr>
          <w:rFonts w:ascii="Times New Roman" w:hAnsi="Times New Roman" w:cs="Times New Roman"/>
          <w:sz w:val="24"/>
          <w:szCs w:val="24"/>
        </w:rPr>
        <w:t xml:space="preserve"> 1.3.2. Часы приёма заявителей: </w:t>
      </w:r>
    </w:p>
    <w:p w:rsidR="00D962EF" w:rsidRPr="00A120CD" w:rsidRDefault="009A3926" w:rsidP="00D962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понедельник – </w:t>
      </w:r>
      <w:r w:rsidR="00E91304">
        <w:rPr>
          <w:rFonts w:ascii="Times New Roman" w:hAnsi="Times New Roman" w:cs="Times New Roman"/>
          <w:sz w:val="24"/>
          <w:szCs w:val="24"/>
        </w:rPr>
        <w:t>пятница</w:t>
      </w:r>
      <w:r>
        <w:rPr>
          <w:rFonts w:ascii="Times New Roman" w:hAnsi="Times New Roman" w:cs="Times New Roman"/>
          <w:sz w:val="24"/>
          <w:szCs w:val="24"/>
        </w:rPr>
        <w:t>: с 9-0</w:t>
      </w:r>
      <w:r w:rsidR="00D962EF" w:rsidRPr="00A120CD">
        <w:rPr>
          <w:rFonts w:ascii="Times New Roman" w:hAnsi="Times New Roman" w:cs="Times New Roman"/>
          <w:sz w:val="24"/>
          <w:szCs w:val="24"/>
        </w:rPr>
        <w:t>0  до 17-00;</w:t>
      </w:r>
    </w:p>
    <w:p w:rsidR="00D962EF" w:rsidRPr="00A120CD" w:rsidRDefault="009A3926" w:rsidP="00D962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перерыв на обед: 13.0</w:t>
      </w:r>
      <w:r w:rsidR="00D962EF" w:rsidRPr="00A120CD">
        <w:rPr>
          <w:rFonts w:ascii="Times New Roman" w:hAnsi="Times New Roman" w:cs="Times New Roman"/>
          <w:sz w:val="24"/>
          <w:szCs w:val="24"/>
        </w:rPr>
        <w:t>0 – 14.00 часов;</w:t>
      </w:r>
    </w:p>
    <w:p w:rsidR="00D962EF" w:rsidRPr="00A120CD" w:rsidRDefault="00D962EF" w:rsidP="00D962EF">
      <w:p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 выходные дни – суббота, воскресенье.</w:t>
      </w:r>
    </w:p>
    <w:p w:rsidR="00D962EF" w:rsidRPr="00A120CD" w:rsidRDefault="009A3926" w:rsidP="00D962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для справок: 8(38359)46-245</w:t>
      </w:r>
      <w:r w:rsidR="00D962EF" w:rsidRPr="00A120CD">
        <w:rPr>
          <w:rFonts w:ascii="Times New Roman" w:hAnsi="Times New Roman" w:cs="Times New Roman"/>
          <w:sz w:val="24"/>
          <w:szCs w:val="24"/>
        </w:rPr>
        <w:t>.</w:t>
      </w:r>
    </w:p>
    <w:p w:rsidR="00D962EF" w:rsidRPr="00A120CD" w:rsidRDefault="00620C8D" w:rsidP="00620C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62EF" w:rsidRPr="00A120CD">
        <w:rPr>
          <w:rFonts w:ascii="Times New Roman" w:hAnsi="Times New Roman" w:cs="Times New Roman"/>
          <w:sz w:val="24"/>
          <w:szCs w:val="24"/>
        </w:rPr>
        <w:t xml:space="preserve">1.3.3.Адрес официального интернет-сайта Администрации: </w:t>
      </w:r>
      <w:r w:rsidR="005813BD" w:rsidRPr="005813BD">
        <w:rPr>
          <w:rFonts w:ascii="Times New Roman" w:hAnsi="Times New Roman" w:cs="Times New Roman"/>
          <w:b/>
          <w:sz w:val="24"/>
          <w:szCs w:val="24"/>
          <w:lang w:val="en-US"/>
        </w:rPr>
        <w:t>http</w:t>
      </w:r>
      <w:r w:rsidR="005813BD" w:rsidRPr="005813BD">
        <w:rPr>
          <w:rFonts w:ascii="Times New Roman" w:hAnsi="Times New Roman" w:cs="Times New Roman"/>
          <w:b/>
          <w:sz w:val="24"/>
          <w:szCs w:val="24"/>
        </w:rPr>
        <w:t>://</w:t>
      </w:r>
      <w:r w:rsidR="005813BD" w:rsidRPr="008A4615">
        <w:rPr>
          <w:rFonts w:ascii="Times New Roman" w:hAnsi="Times New Roman" w:cs="Times New Roman"/>
          <w:b/>
          <w:sz w:val="24"/>
          <w:szCs w:val="24"/>
          <w:lang w:val="en-US"/>
        </w:rPr>
        <w:t>ustlukovka</w:t>
      </w:r>
      <w:r w:rsidR="00D962EF" w:rsidRPr="008A4615">
        <w:rPr>
          <w:rFonts w:ascii="Times New Roman" w:hAnsi="Times New Roman" w:cs="Times New Roman"/>
          <w:b/>
          <w:sz w:val="24"/>
          <w:szCs w:val="24"/>
        </w:rPr>
        <w:t>.</w:t>
      </w:r>
      <w:r w:rsidR="00D962EF" w:rsidRPr="008A4615">
        <w:rPr>
          <w:rFonts w:ascii="Times New Roman" w:hAnsi="Times New Roman" w:cs="Times New Roman"/>
          <w:b/>
          <w:sz w:val="24"/>
          <w:szCs w:val="24"/>
          <w:lang w:val="en-US"/>
        </w:rPr>
        <w:t>nso</w:t>
      </w:r>
      <w:r w:rsidR="00D962EF" w:rsidRPr="008A4615">
        <w:rPr>
          <w:rFonts w:ascii="Times New Roman" w:hAnsi="Times New Roman" w:cs="Times New Roman"/>
          <w:b/>
          <w:sz w:val="24"/>
          <w:szCs w:val="24"/>
        </w:rPr>
        <w:t>.</w:t>
      </w:r>
      <w:r w:rsidR="00D962EF" w:rsidRPr="00E05D56">
        <w:rPr>
          <w:rFonts w:ascii="Times New Roman" w:hAnsi="Times New Roman" w:cs="Times New Roman"/>
          <w:b/>
          <w:sz w:val="24"/>
          <w:szCs w:val="24"/>
          <w:lang w:val="en-US"/>
        </w:rPr>
        <w:t>ru</w:t>
      </w:r>
      <w:r w:rsidR="00D962EF" w:rsidRPr="00E05D56">
        <w:rPr>
          <w:rFonts w:ascii="Times New Roman" w:hAnsi="Times New Roman" w:cs="Times New Roman"/>
          <w:sz w:val="24"/>
          <w:szCs w:val="24"/>
          <w:highlight w:val="yellow"/>
        </w:rPr>
        <w:t xml:space="preserve"> </w:t>
      </w:r>
      <w:r w:rsidR="00D962EF" w:rsidRPr="00E05D56">
        <w:rPr>
          <w:rFonts w:ascii="Times New Roman" w:hAnsi="Times New Roman" w:cs="Times New Roman"/>
          <w:sz w:val="24"/>
          <w:szCs w:val="24"/>
        </w:rPr>
        <w:t xml:space="preserve">  </w:t>
      </w:r>
    </w:p>
    <w:p w:rsidR="00D962EF" w:rsidRPr="00A120CD" w:rsidRDefault="00D962EF" w:rsidP="00D962EF">
      <w:p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 xml:space="preserve">Информация, размещаемая на официальном интернет-сайте и информационном стенде Администрации, обновляется по мере ее изменения. </w:t>
      </w:r>
    </w:p>
    <w:p w:rsidR="00D962EF" w:rsidRPr="005813BD" w:rsidRDefault="00D962EF" w:rsidP="00D962EF">
      <w:p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Адрес электронной почты:</w:t>
      </w:r>
      <w:r w:rsidR="005813BD">
        <w:rPr>
          <w:rFonts w:ascii="Times New Roman" w:hAnsi="Times New Roman" w:cs="Times New Roman"/>
          <w:sz w:val="24"/>
          <w:szCs w:val="24"/>
          <w:lang w:val="en-US"/>
        </w:rPr>
        <w:t>lukovkazem</w:t>
      </w:r>
      <w:r w:rsidR="005813BD" w:rsidRPr="005813BD">
        <w:rPr>
          <w:rFonts w:ascii="Times New Roman" w:hAnsi="Times New Roman" w:cs="Times New Roman"/>
          <w:sz w:val="24"/>
          <w:szCs w:val="24"/>
        </w:rPr>
        <w:t>@</w:t>
      </w:r>
      <w:r w:rsidR="005813BD">
        <w:rPr>
          <w:rFonts w:ascii="Times New Roman" w:hAnsi="Times New Roman" w:cs="Times New Roman"/>
          <w:sz w:val="24"/>
          <w:szCs w:val="24"/>
          <w:lang w:val="en-US"/>
        </w:rPr>
        <w:t>mail</w:t>
      </w:r>
      <w:r w:rsidR="005813BD" w:rsidRPr="005813BD">
        <w:rPr>
          <w:rFonts w:ascii="Times New Roman" w:hAnsi="Times New Roman" w:cs="Times New Roman"/>
          <w:sz w:val="24"/>
          <w:szCs w:val="24"/>
        </w:rPr>
        <w:t>.</w:t>
      </w:r>
      <w:r w:rsidR="005813BD">
        <w:rPr>
          <w:rFonts w:ascii="Times New Roman" w:hAnsi="Times New Roman" w:cs="Times New Roman"/>
          <w:sz w:val="24"/>
          <w:szCs w:val="24"/>
          <w:lang w:val="en-US"/>
        </w:rPr>
        <w:t>ru</w:t>
      </w:r>
      <w:r w:rsidRPr="00A120CD">
        <w:rPr>
          <w:rFonts w:ascii="Times New Roman" w:hAnsi="Times New Roman" w:cs="Times New Roman"/>
          <w:sz w:val="24"/>
          <w:szCs w:val="24"/>
        </w:rPr>
        <w:t>.</w:t>
      </w:r>
      <w:r w:rsidRPr="003A4099">
        <w:rPr>
          <w:rFonts w:ascii="Times New Roman" w:hAnsi="Times New Roman" w:cs="Times New Roman"/>
          <w:sz w:val="24"/>
          <w:szCs w:val="24"/>
        </w:rPr>
        <w:t xml:space="preserve"> </w:t>
      </w:r>
    </w:p>
    <w:p w:rsidR="00D962EF" w:rsidRPr="00A120CD" w:rsidRDefault="00620C8D" w:rsidP="00620C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62EF" w:rsidRPr="00A120CD">
        <w:rPr>
          <w:rFonts w:ascii="Times New Roman" w:hAnsi="Times New Roman" w:cs="Times New Roman"/>
          <w:sz w:val="24"/>
          <w:szCs w:val="24"/>
        </w:rPr>
        <w:t>1.3.4. Информация по вопросам предоставления муниципальной услуги предоставляется:</w:t>
      </w:r>
    </w:p>
    <w:p w:rsidR="00D962EF" w:rsidRPr="00A120CD" w:rsidRDefault="00D962EF" w:rsidP="00D962EF">
      <w:p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 xml:space="preserve"> - в структурных подразделениях Администрации, участвующих в предоставлении муниципальной услуги:</w:t>
      </w:r>
    </w:p>
    <w:p w:rsidR="00D962EF" w:rsidRPr="00A120CD" w:rsidRDefault="00D962EF" w:rsidP="00D962EF">
      <w:p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 посредством размещения на информационном стенде и официальном сайте Администрации  в сети Интернет, электронного информирования;</w:t>
      </w:r>
    </w:p>
    <w:p w:rsidR="00D962EF" w:rsidRPr="00A120CD" w:rsidRDefault="00D962EF" w:rsidP="00D962EF">
      <w:p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 xml:space="preserve">- </w:t>
      </w:r>
      <w:r w:rsidRPr="00A120CD">
        <w:rPr>
          <w:rFonts w:ascii="Times New Roman" w:hAnsi="Times New Roman" w:cs="Times New Roman"/>
          <w:sz w:val="24"/>
          <w:szCs w:val="24"/>
          <w:lang w:val="en-US"/>
        </w:rPr>
        <w:t>c</w:t>
      </w:r>
      <w:r w:rsidRPr="00A120CD">
        <w:rPr>
          <w:rFonts w:ascii="Times New Roman" w:hAnsi="Times New Roman" w:cs="Times New Roman"/>
          <w:sz w:val="24"/>
          <w:szCs w:val="24"/>
        </w:rPr>
        <w:t xml:space="preserve"> использованием средств телефонной, почтовой связи.  </w:t>
      </w:r>
    </w:p>
    <w:p w:rsidR="00D962EF" w:rsidRPr="00A120CD" w:rsidRDefault="00D962EF" w:rsidP="00D962EF">
      <w:pPr>
        <w:pStyle w:val="a6"/>
        <w:spacing w:after="0" w:line="240" w:lineRule="auto"/>
        <w:ind w:left="0"/>
        <w:jc w:val="both"/>
        <w:rPr>
          <w:rFonts w:ascii="Times New Roman" w:hAnsi="Times New Roman" w:cs="Times New Roman"/>
          <w:sz w:val="24"/>
          <w:szCs w:val="24"/>
        </w:rPr>
      </w:pPr>
      <w:r w:rsidRPr="00A120CD">
        <w:rPr>
          <w:rFonts w:ascii="Times New Roman" w:hAnsi="Times New Roman" w:cs="Times New Roman"/>
          <w:sz w:val="24"/>
          <w:szCs w:val="24"/>
        </w:rPr>
        <w:lastRenderedPageBreak/>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D962EF" w:rsidRPr="00A120CD" w:rsidRDefault="00D962EF" w:rsidP="00D962EF">
      <w:pPr>
        <w:pStyle w:val="a6"/>
        <w:spacing w:after="0" w:line="240" w:lineRule="auto"/>
        <w:ind w:left="0"/>
        <w:jc w:val="both"/>
        <w:rPr>
          <w:rFonts w:ascii="Times New Roman" w:hAnsi="Times New Roman" w:cs="Times New Roman"/>
          <w:sz w:val="24"/>
          <w:szCs w:val="24"/>
        </w:rPr>
      </w:pPr>
      <w:r w:rsidRPr="00A120CD">
        <w:rPr>
          <w:rFonts w:ascii="Times New Roman" w:hAnsi="Times New Roman" w:cs="Times New Roman"/>
          <w:sz w:val="24"/>
          <w:szCs w:val="24"/>
        </w:rPr>
        <w:t>- лично, по телефону;</w:t>
      </w:r>
    </w:p>
    <w:p w:rsidR="00D962EF" w:rsidRPr="00A120CD" w:rsidRDefault="00D962EF" w:rsidP="00D962EF">
      <w:pPr>
        <w:pStyle w:val="a6"/>
        <w:spacing w:after="0" w:line="240" w:lineRule="auto"/>
        <w:ind w:left="0"/>
        <w:jc w:val="both"/>
        <w:rPr>
          <w:rFonts w:ascii="Times New Roman" w:hAnsi="Times New Roman" w:cs="Times New Roman"/>
          <w:sz w:val="24"/>
          <w:szCs w:val="24"/>
        </w:rPr>
      </w:pPr>
      <w:r w:rsidRPr="00A120CD">
        <w:rPr>
          <w:rFonts w:ascii="Times New Roman" w:hAnsi="Times New Roman" w:cs="Times New Roman"/>
          <w:sz w:val="24"/>
          <w:szCs w:val="24"/>
        </w:rPr>
        <w:t>- посредством письменного обращения;</w:t>
      </w:r>
    </w:p>
    <w:p w:rsidR="00D962EF" w:rsidRPr="00A120CD" w:rsidRDefault="00D962EF" w:rsidP="00D962EF">
      <w:pPr>
        <w:pStyle w:val="a6"/>
        <w:spacing w:after="0" w:line="240" w:lineRule="auto"/>
        <w:ind w:left="0"/>
        <w:jc w:val="both"/>
        <w:rPr>
          <w:rFonts w:ascii="Times New Roman" w:hAnsi="Times New Roman" w:cs="Times New Roman"/>
          <w:sz w:val="24"/>
          <w:szCs w:val="24"/>
        </w:rPr>
      </w:pPr>
      <w:r w:rsidRPr="00A120CD">
        <w:rPr>
          <w:rFonts w:ascii="Times New Roman" w:hAnsi="Times New Roman" w:cs="Times New Roman"/>
          <w:sz w:val="24"/>
          <w:szCs w:val="24"/>
        </w:rPr>
        <w:t>- на официальном сайте Администрации в  информационно-телекоммуникационной сети «Интернет»;</w:t>
      </w:r>
    </w:p>
    <w:p w:rsidR="00D962EF" w:rsidRPr="00A120CD" w:rsidRDefault="00D962EF" w:rsidP="00D962EF">
      <w:pPr>
        <w:pStyle w:val="a6"/>
        <w:spacing w:after="0" w:line="240" w:lineRule="auto"/>
        <w:ind w:left="0"/>
        <w:jc w:val="both"/>
        <w:rPr>
          <w:rFonts w:ascii="Times New Roman" w:hAnsi="Times New Roman" w:cs="Times New Roman"/>
          <w:sz w:val="24"/>
          <w:szCs w:val="24"/>
        </w:rPr>
      </w:pPr>
      <w:r w:rsidRPr="00A120CD">
        <w:rPr>
          <w:rFonts w:ascii="Times New Roman" w:hAnsi="Times New Roman" w:cs="Times New Roman"/>
          <w:sz w:val="24"/>
          <w:szCs w:val="24"/>
        </w:rPr>
        <w:t xml:space="preserve">- с использованием Единого портала государственных услуг; </w:t>
      </w:r>
    </w:p>
    <w:p w:rsidR="00D962EF" w:rsidRPr="00A120CD" w:rsidRDefault="00D962EF" w:rsidP="00D962EF">
      <w:pPr>
        <w:pStyle w:val="a6"/>
        <w:spacing w:after="0" w:line="240" w:lineRule="auto"/>
        <w:ind w:left="0"/>
        <w:jc w:val="both"/>
        <w:rPr>
          <w:rFonts w:ascii="Times New Roman" w:hAnsi="Times New Roman" w:cs="Times New Roman"/>
          <w:sz w:val="24"/>
          <w:szCs w:val="24"/>
        </w:rPr>
      </w:pPr>
      <w:r w:rsidRPr="00A120CD">
        <w:rPr>
          <w:rFonts w:ascii="Times New Roman" w:hAnsi="Times New Roman" w:cs="Times New Roman"/>
          <w:sz w:val="24"/>
          <w:szCs w:val="24"/>
        </w:rPr>
        <w:t>- через МФЦ (многофункциональный центр).</w:t>
      </w:r>
    </w:p>
    <w:p w:rsidR="00D962EF" w:rsidRPr="00A120CD" w:rsidRDefault="00D962EF" w:rsidP="00D962EF">
      <w:pPr>
        <w:spacing w:after="0" w:line="240" w:lineRule="auto"/>
        <w:ind w:firstLine="700"/>
        <w:jc w:val="both"/>
        <w:rPr>
          <w:rFonts w:ascii="Times New Roman" w:hAnsi="Times New Roman" w:cs="Times New Roman"/>
          <w:sz w:val="24"/>
          <w:szCs w:val="24"/>
        </w:rPr>
      </w:pPr>
      <w:r w:rsidRPr="00A120CD">
        <w:rPr>
          <w:rFonts w:ascii="Times New Roman" w:hAnsi="Times New Roman" w:cs="Times New Roman"/>
          <w:sz w:val="24"/>
          <w:szCs w:val="24"/>
        </w:rPr>
        <w:t>Информирование проводится в двух формах: устное и письменное.</w:t>
      </w:r>
    </w:p>
    <w:p w:rsidR="00D962EF" w:rsidRPr="00A120CD" w:rsidRDefault="00D962EF" w:rsidP="00D962EF">
      <w:pPr>
        <w:spacing w:after="0" w:line="240" w:lineRule="auto"/>
        <w:ind w:firstLine="700"/>
        <w:jc w:val="both"/>
        <w:rPr>
          <w:rFonts w:ascii="Times New Roman" w:hAnsi="Times New Roman" w:cs="Times New Roman"/>
          <w:sz w:val="24"/>
          <w:szCs w:val="24"/>
        </w:rPr>
      </w:pPr>
      <w:r w:rsidRPr="00A120CD">
        <w:rPr>
          <w:rFonts w:ascii="Times New Roman" w:hAnsi="Times New Roman" w:cs="Times New Roman"/>
          <w:sz w:val="24"/>
          <w:szCs w:val="24"/>
        </w:rP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962EF" w:rsidRPr="00A120CD" w:rsidRDefault="00D962EF" w:rsidP="00D962EF">
      <w:pPr>
        <w:spacing w:after="0" w:line="240" w:lineRule="auto"/>
        <w:ind w:firstLine="700"/>
        <w:jc w:val="both"/>
        <w:rPr>
          <w:rFonts w:ascii="Times New Roman" w:hAnsi="Times New Roman" w:cs="Times New Roman"/>
          <w:sz w:val="24"/>
          <w:szCs w:val="24"/>
        </w:rPr>
      </w:pPr>
      <w:r w:rsidRPr="00A120CD">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D962EF" w:rsidRPr="00A120CD" w:rsidRDefault="00D962EF" w:rsidP="00D962EF">
      <w:pPr>
        <w:spacing w:after="0" w:line="240" w:lineRule="auto"/>
        <w:ind w:firstLine="700"/>
        <w:jc w:val="both"/>
        <w:rPr>
          <w:rFonts w:ascii="Times New Roman" w:hAnsi="Times New Roman" w:cs="Times New Roman"/>
          <w:sz w:val="24"/>
          <w:szCs w:val="24"/>
        </w:rPr>
      </w:pPr>
      <w:r w:rsidRPr="00A120CD">
        <w:rPr>
          <w:rFonts w:ascii="Times New Roman" w:hAnsi="Times New Roman" w:cs="Times New Roman"/>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962EF" w:rsidRPr="00A120CD" w:rsidRDefault="00D962EF" w:rsidP="00D962EF">
      <w:pPr>
        <w:spacing w:after="0" w:line="240" w:lineRule="auto"/>
        <w:ind w:firstLine="709"/>
        <w:jc w:val="both"/>
        <w:rPr>
          <w:rFonts w:ascii="Times New Roman" w:hAnsi="Times New Roman" w:cs="Times New Roman"/>
          <w:sz w:val="24"/>
          <w:szCs w:val="24"/>
        </w:rPr>
      </w:pPr>
      <w:r w:rsidRPr="00A120CD">
        <w:rPr>
          <w:rFonts w:ascii="Times New Roman" w:hAnsi="Times New Roman" w:cs="Times New Roman"/>
          <w:sz w:val="24"/>
          <w:szCs w:val="24"/>
        </w:rPr>
        <w:t>Ответ на обращение готовится в течение 30 дней со дня регистрации письменного обращения.</w:t>
      </w:r>
    </w:p>
    <w:p w:rsidR="00D962EF" w:rsidRPr="00A120CD" w:rsidRDefault="00D962EF" w:rsidP="00D962EF">
      <w:pPr>
        <w:spacing w:after="0" w:line="240" w:lineRule="auto"/>
        <w:ind w:firstLine="709"/>
        <w:jc w:val="both"/>
        <w:rPr>
          <w:rFonts w:ascii="Times New Roman" w:hAnsi="Times New Roman" w:cs="Times New Roman"/>
          <w:sz w:val="24"/>
          <w:szCs w:val="24"/>
        </w:rPr>
      </w:pPr>
      <w:r w:rsidRPr="00A120CD">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962EF" w:rsidRPr="00A120CD" w:rsidRDefault="00D962EF" w:rsidP="00D962EF">
      <w:pPr>
        <w:spacing w:after="0" w:line="240" w:lineRule="auto"/>
        <w:ind w:firstLine="709"/>
        <w:jc w:val="both"/>
        <w:rPr>
          <w:rFonts w:ascii="Times New Roman" w:hAnsi="Times New Roman" w:cs="Times New Roman"/>
          <w:sz w:val="24"/>
          <w:szCs w:val="24"/>
        </w:rPr>
      </w:pPr>
      <w:r w:rsidRPr="00A120CD">
        <w:rPr>
          <w:rFonts w:ascii="Times New Roman" w:hAnsi="Times New Roman" w:cs="Times New Roman"/>
          <w:sz w:val="24"/>
          <w:szCs w:val="24"/>
        </w:rPr>
        <w:t>Письменный ответ на обращение</w:t>
      </w:r>
      <w:r w:rsidR="005813BD">
        <w:rPr>
          <w:rFonts w:ascii="Times New Roman" w:hAnsi="Times New Roman" w:cs="Times New Roman"/>
          <w:sz w:val="24"/>
          <w:szCs w:val="24"/>
        </w:rPr>
        <w:t xml:space="preserve"> подписывается главой </w:t>
      </w:r>
      <w:r w:rsidR="005813BD" w:rsidRPr="005813BD">
        <w:rPr>
          <w:rFonts w:ascii="Times New Roman" w:hAnsi="Times New Roman" w:cs="Times New Roman"/>
          <w:sz w:val="24"/>
          <w:szCs w:val="24"/>
        </w:rPr>
        <w:t>Усть-Луков</w:t>
      </w:r>
      <w:r>
        <w:rPr>
          <w:rFonts w:ascii="Times New Roman" w:hAnsi="Times New Roman" w:cs="Times New Roman"/>
          <w:sz w:val="24"/>
          <w:szCs w:val="24"/>
        </w:rPr>
        <w:t>ского сельсовета Ордынского</w:t>
      </w:r>
      <w:r w:rsidRPr="00A120CD">
        <w:rPr>
          <w:rFonts w:ascii="Times New Roman" w:hAnsi="Times New Roman" w:cs="Times New Roman"/>
          <w:sz w:val="24"/>
          <w:szCs w:val="24"/>
        </w:rPr>
        <w:t xml:space="preserve"> района Новосибирской области (далее – глава поселения)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D962EF" w:rsidRPr="00A120CD" w:rsidRDefault="00D962EF" w:rsidP="00D962EF">
      <w:pPr>
        <w:numPr>
          <w:ilvl w:val="2"/>
          <w:numId w:val="1"/>
        </w:num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 xml:space="preserve">Информационные материалы, предназначенные для информирования </w:t>
      </w:r>
    </w:p>
    <w:p w:rsidR="00D962EF" w:rsidRPr="00A120CD" w:rsidRDefault="00D962EF" w:rsidP="00D962EF">
      <w:p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962EF" w:rsidRPr="00A120CD" w:rsidRDefault="00D962EF" w:rsidP="00D962EF">
      <w:p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962EF" w:rsidRPr="00A120CD" w:rsidRDefault="00D962EF" w:rsidP="00D962EF">
      <w:p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962EF" w:rsidRPr="00A120CD" w:rsidRDefault="00D962EF" w:rsidP="00D962EF">
      <w:pPr>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и обновляется по мере ее изменения.</w:t>
      </w:r>
    </w:p>
    <w:p w:rsidR="00D962EF" w:rsidRPr="00A120CD" w:rsidRDefault="00D962EF" w:rsidP="00D962EF">
      <w:pPr>
        <w:spacing w:after="0" w:line="240" w:lineRule="auto"/>
        <w:jc w:val="center"/>
        <w:rPr>
          <w:rFonts w:ascii="Times New Roman" w:hAnsi="Times New Roman" w:cs="Times New Roman"/>
          <w:b/>
          <w:color w:val="000000"/>
          <w:sz w:val="24"/>
          <w:szCs w:val="24"/>
        </w:rPr>
      </w:pPr>
      <w:r w:rsidRPr="00A120CD">
        <w:rPr>
          <w:rFonts w:ascii="Times New Roman" w:hAnsi="Times New Roman" w:cs="Times New Roman"/>
          <w:b/>
          <w:color w:val="000000"/>
          <w:sz w:val="24"/>
          <w:szCs w:val="24"/>
        </w:rPr>
        <w:t>2. Стандарт предоставления муниципальной услуги</w:t>
      </w:r>
    </w:p>
    <w:p w:rsidR="00D962EF" w:rsidRPr="00A120CD" w:rsidRDefault="00D962EF" w:rsidP="00D962EF">
      <w:pPr>
        <w:spacing w:after="0" w:line="240" w:lineRule="auto"/>
        <w:jc w:val="both"/>
        <w:rPr>
          <w:rFonts w:ascii="Times New Roman" w:hAnsi="Times New Roman" w:cs="Times New Roman"/>
          <w:color w:val="000000"/>
          <w:sz w:val="24"/>
          <w:szCs w:val="24"/>
        </w:rPr>
      </w:pPr>
      <w:r w:rsidRPr="00A120CD">
        <w:rPr>
          <w:rFonts w:ascii="Times New Roman" w:hAnsi="Times New Roman" w:cs="Times New Roman"/>
          <w:color w:val="000000"/>
          <w:sz w:val="24"/>
          <w:szCs w:val="24"/>
        </w:rPr>
        <w:t xml:space="preserve">       2.1. Наименование муниципальной услуги – «Согласование </w:t>
      </w:r>
      <w:r w:rsidRPr="00A120CD">
        <w:rPr>
          <w:rFonts w:ascii="Times New Roman" w:hAnsi="Times New Roman" w:cs="Times New Roman"/>
          <w:sz w:val="24"/>
          <w:szCs w:val="24"/>
        </w:rPr>
        <w:t xml:space="preserve"> проведения </w:t>
      </w:r>
      <w:r w:rsidR="005813BD">
        <w:rPr>
          <w:rFonts w:ascii="Times New Roman" w:hAnsi="Times New Roman" w:cs="Times New Roman"/>
          <w:sz w:val="24"/>
          <w:szCs w:val="24"/>
        </w:rPr>
        <w:t>ярмарки на территории  Усть-Луков</w:t>
      </w:r>
      <w:r>
        <w:rPr>
          <w:rFonts w:ascii="Times New Roman" w:hAnsi="Times New Roman" w:cs="Times New Roman"/>
          <w:sz w:val="24"/>
          <w:szCs w:val="24"/>
        </w:rPr>
        <w:t>ского сельсовета Ордынского</w:t>
      </w:r>
      <w:r w:rsidRPr="00A120CD">
        <w:rPr>
          <w:rFonts w:ascii="Times New Roman" w:hAnsi="Times New Roman" w:cs="Times New Roman"/>
          <w:sz w:val="24"/>
          <w:szCs w:val="24"/>
        </w:rPr>
        <w:t xml:space="preserve"> района Новосибирской области». </w:t>
      </w:r>
    </w:p>
    <w:p w:rsidR="00D962EF" w:rsidRPr="00A120CD" w:rsidRDefault="00D962EF" w:rsidP="00D962EF">
      <w:pPr>
        <w:pStyle w:val="ConsPlusNormal"/>
        <w:widowControl/>
        <w:adjustRightInd w:val="0"/>
        <w:jc w:val="both"/>
        <w:rPr>
          <w:sz w:val="24"/>
          <w:szCs w:val="24"/>
        </w:rPr>
      </w:pPr>
      <w:r w:rsidRPr="00A120CD">
        <w:rPr>
          <w:color w:val="000000"/>
          <w:sz w:val="24"/>
          <w:szCs w:val="24"/>
        </w:rPr>
        <w:t xml:space="preserve">       2.2.</w:t>
      </w:r>
      <w:r w:rsidRPr="00A120CD">
        <w:rPr>
          <w:sz w:val="24"/>
          <w:szCs w:val="24"/>
        </w:rPr>
        <w:t xml:space="preserve"> Наименование органа, предоставляющего муниципальную услугу: администраци</w:t>
      </w:r>
      <w:r w:rsidR="005813BD">
        <w:rPr>
          <w:sz w:val="24"/>
          <w:szCs w:val="24"/>
        </w:rPr>
        <w:t>я Усть-Луков</w:t>
      </w:r>
      <w:r>
        <w:rPr>
          <w:sz w:val="24"/>
          <w:szCs w:val="24"/>
        </w:rPr>
        <w:t>ского сельсовета Ордынского</w:t>
      </w:r>
      <w:r w:rsidRPr="00A120CD">
        <w:rPr>
          <w:sz w:val="24"/>
          <w:szCs w:val="24"/>
        </w:rPr>
        <w:t xml:space="preserve"> района Новосибирской области.</w:t>
      </w:r>
    </w:p>
    <w:p w:rsidR="00D962EF" w:rsidRPr="00A120CD" w:rsidRDefault="00EC09F9" w:rsidP="00EC09F9">
      <w:pPr>
        <w:pStyle w:val="ConsPlusNormal"/>
        <w:widowControl/>
        <w:adjustRightInd w:val="0"/>
        <w:jc w:val="both"/>
        <w:rPr>
          <w:sz w:val="24"/>
          <w:szCs w:val="24"/>
        </w:rPr>
      </w:pPr>
      <w:r>
        <w:rPr>
          <w:sz w:val="24"/>
          <w:szCs w:val="24"/>
        </w:rPr>
        <w:t xml:space="preserve">       2.3.</w:t>
      </w:r>
      <w:r w:rsidR="00D962EF" w:rsidRPr="00A120CD">
        <w:rPr>
          <w:sz w:val="24"/>
          <w:szCs w:val="24"/>
        </w:rPr>
        <w:t xml:space="preserve"> Результатом предоставления муниципальной услуги является:</w:t>
      </w:r>
    </w:p>
    <w:p w:rsidR="00D962EF" w:rsidRPr="00A120CD" w:rsidRDefault="00D962EF" w:rsidP="00D962EF">
      <w:pPr>
        <w:pStyle w:val="ConsPlusNormal"/>
        <w:ind w:firstLine="709"/>
        <w:jc w:val="both"/>
        <w:rPr>
          <w:sz w:val="24"/>
          <w:szCs w:val="24"/>
        </w:rPr>
      </w:pPr>
      <w:r w:rsidRPr="00A120CD">
        <w:rPr>
          <w:sz w:val="24"/>
          <w:szCs w:val="24"/>
        </w:rPr>
        <w:t>1) согласование заявления о согласовании проведения ярмарки;</w:t>
      </w:r>
    </w:p>
    <w:p w:rsidR="00EC09F9" w:rsidRDefault="00D962EF" w:rsidP="00EC09F9">
      <w:pPr>
        <w:pStyle w:val="ConsPlusNormal"/>
        <w:ind w:firstLine="709"/>
        <w:jc w:val="both"/>
        <w:rPr>
          <w:sz w:val="24"/>
          <w:szCs w:val="24"/>
        </w:rPr>
      </w:pPr>
      <w:r w:rsidRPr="00A120CD">
        <w:rPr>
          <w:sz w:val="24"/>
          <w:szCs w:val="24"/>
        </w:rPr>
        <w:t>2) отказ в согласовании заявления о согласовании проведения ярмарки.</w:t>
      </w:r>
    </w:p>
    <w:p w:rsidR="00D962EF" w:rsidRPr="00A120CD" w:rsidRDefault="00EC09F9" w:rsidP="00EC09F9">
      <w:pPr>
        <w:pStyle w:val="ConsPlusNormal"/>
        <w:jc w:val="both"/>
        <w:rPr>
          <w:sz w:val="24"/>
          <w:szCs w:val="24"/>
        </w:rPr>
      </w:pPr>
      <w:r>
        <w:rPr>
          <w:sz w:val="24"/>
          <w:szCs w:val="24"/>
        </w:rPr>
        <w:t xml:space="preserve">       2.4</w:t>
      </w:r>
      <w:r w:rsidR="00D962EF" w:rsidRPr="00A120CD">
        <w:rPr>
          <w:sz w:val="24"/>
          <w:szCs w:val="24"/>
        </w:rPr>
        <w:t xml:space="preserve">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w:t>
      </w:r>
      <w:r w:rsidR="00D962EF" w:rsidRPr="00A120CD">
        <w:rPr>
          <w:sz w:val="24"/>
          <w:szCs w:val="24"/>
        </w:rPr>
        <w:lastRenderedPageBreak/>
        <w:t>получения от органа результаты предоставления услуги для дальнейшей выдачи заявителю.</w:t>
      </w:r>
    </w:p>
    <w:p w:rsidR="00D962EF" w:rsidRPr="00A120CD" w:rsidRDefault="00620C8D" w:rsidP="00EC09F9">
      <w:pPr>
        <w:pStyle w:val="ConsPlusNormal"/>
        <w:jc w:val="both"/>
        <w:rPr>
          <w:bCs/>
          <w:sz w:val="24"/>
          <w:szCs w:val="24"/>
        </w:rPr>
      </w:pPr>
      <w:r>
        <w:rPr>
          <w:bCs/>
          <w:sz w:val="24"/>
          <w:szCs w:val="24"/>
        </w:rPr>
        <w:t xml:space="preserve">        </w:t>
      </w:r>
      <w:r w:rsidR="00EC09F9">
        <w:rPr>
          <w:bCs/>
          <w:sz w:val="24"/>
          <w:szCs w:val="24"/>
        </w:rPr>
        <w:t xml:space="preserve">2.5 </w:t>
      </w:r>
      <w:r w:rsidR="00D962EF" w:rsidRPr="00A120CD">
        <w:rPr>
          <w:bCs/>
          <w:sz w:val="24"/>
          <w:szCs w:val="24"/>
        </w:rPr>
        <w:t xml:space="preserve"> Срок предоставления муниципальной услуги.</w:t>
      </w:r>
      <w:bookmarkStart w:id="3" w:name="Par257"/>
      <w:bookmarkEnd w:id="3"/>
    </w:p>
    <w:p w:rsidR="00D962EF" w:rsidRPr="00A120CD" w:rsidRDefault="00D962EF" w:rsidP="00D962EF">
      <w:pPr>
        <w:spacing w:after="0" w:line="240" w:lineRule="auto"/>
        <w:jc w:val="both"/>
        <w:rPr>
          <w:rFonts w:ascii="Times New Roman" w:eastAsia="Times New Roman" w:hAnsi="Times New Roman" w:cs="Times New Roman"/>
          <w:sz w:val="24"/>
          <w:szCs w:val="24"/>
        </w:rPr>
      </w:pPr>
      <w:bookmarkStart w:id="4" w:name="sub_26"/>
      <w:r w:rsidRPr="00A120CD">
        <w:rPr>
          <w:rFonts w:ascii="Times New Roman" w:eastAsia="Times New Roman" w:hAnsi="Times New Roman" w:cs="Times New Roman"/>
          <w:sz w:val="24"/>
          <w:szCs w:val="24"/>
        </w:rPr>
        <w:t>Муниципальная услуга предоставляется в течение семи рабочих дней со дня поступления заявления.</w:t>
      </w:r>
      <w:bookmarkEnd w:id="4"/>
    </w:p>
    <w:p w:rsidR="00D962EF" w:rsidRPr="00A120CD" w:rsidRDefault="00620C8D" w:rsidP="00D962E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D962EF" w:rsidRPr="00A120CD">
        <w:rPr>
          <w:rFonts w:ascii="Times New Roman" w:hAnsi="Times New Roman" w:cs="Times New Roman"/>
          <w:color w:val="000000"/>
          <w:sz w:val="24"/>
          <w:szCs w:val="24"/>
        </w:rPr>
        <w:t>2.6.</w:t>
      </w:r>
      <w:r w:rsidR="00D962EF" w:rsidRPr="00A120CD">
        <w:rPr>
          <w:rFonts w:ascii="Times New Roman" w:hAnsi="Times New Roman" w:cs="Times New Roman"/>
          <w:sz w:val="24"/>
          <w:szCs w:val="24"/>
        </w:rPr>
        <w:t xml:space="preserve"> </w:t>
      </w:r>
      <w:r w:rsidR="00D962EF" w:rsidRPr="00A120CD">
        <w:rPr>
          <w:rFonts w:ascii="Times New Roman" w:eastAsia="Times New Roman" w:hAnsi="Times New Roman" w:cs="Times New Roman"/>
          <w:sz w:val="24"/>
          <w:szCs w:val="24"/>
        </w:rPr>
        <w:t>Перечень нормативных правовых актов Российской Федерации и нормативных правовых актов субъекта РФ, регулирующих предоставление муниципальной услуги</w:t>
      </w:r>
      <w:r w:rsidR="00D962EF" w:rsidRPr="00A120CD">
        <w:rPr>
          <w:rFonts w:ascii="Times New Roman" w:hAnsi="Times New Roman" w:cs="Times New Roman"/>
          <w:sz w:val="24"/>
          <w:szCs w:val="24"/>
        </w:rPr>
        <w:t xml:space="preserve">: </w:t>
      </w:r>
    </w:p>
    <w:p w:rsidR="00D962EF" w:rsidRPr="00A120CD" w:rsidRDefault="00D962EF" w:rsidP="00D962EF">
      <w:pPr>
        <w:pStyle w:val="a6"/>
        <w:autoSpaceDE w:val="0"/>
        <w:autoSpaceDN w:val="0"/>
        <w:adjustRightInd w:val="0"/>
        <w:spacing w:after="0"/>
        <w:ind w:left="0"/>
        <w:contextualSpacing/>
        <w:jc w:val="both"/>
        <w:outlineLvl w:val="0"/>
        <w:rPr>
          <w:rFonts w:ascii="Times New Roman" w:hAnsi="Times New Roman" w:cs="Times New Roman"/>
          <w:sz w:val="24"/>
          <w:szCs w:val="24"/>
        </w:rPr>
      </w:pPr>
      <w:r w:rsidRPr="00A120CD">
        <w:rPr>
          <w:rFonts w:ascii="Times New Roman" w:hAnsi="Times New Roman" w:cs="Times New Roman"/>
          <w:sz w:val="24"/>
          <w:szCs w:val="24"/>
        </w:rPr>
        <w:t xml:space="preserve">       - Федеральный </w:t>
      </w:r>
      <w:hyperlink r:id="rId7" w:history="1">
        <w:r w:rsidRPr="00A120CD">
          <w:rPr>
            <w:rFonts w:ascii="Times New Roman" w:hAnsi="Times New Roman" w:cs="Times New Roman"/>
            <w:sz w:val="24"/>
            <w:szCs w:val="24"/>
          </w:rPr>
          <w:t>закон</w:t>
        </w:r>
      </w:hyperlink>
      <w:r w:rsidRPr="00A120CD">
        <w:rPr>
          <w:rFonts w:ascii="Times New Roman" w:hAnsi="Times New Roman" w:cs="Times New Roman"/>
          <w:sz w:val="24"/>
          <w:szCs w:val="24"/>
        </w:rPr>
        <w:t xml:space="preserve"> от 27 июля 2010 г.  № 210-ФЗ «Об организации предоставления государственных и муниципальных услуг»;   </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 Федеральный закон от 28 декабря 2009 г.  № 381-ФЗ «Об основах государственного регулирования торговой деятельности в Российской Федерации»;</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 Федеральный закон от 06.10.2003г.  №131-ФЗ «Об общих принципах организации местного самоуправления в Российской  Федерации».</w:t>
      </w:r>
    </w:p>
    <w:p w:rsidR="00D962EF" w:rsidRPr="00A120CD" w:rsidRDefault="00D962EF" w:rsidP="00D962EF">
      <w:pPr>
        <w:pStyle w:val="ConsPlusNormal"/>
        <w:spacing w:line="276" w:lineRule="auto"/>
        <w:jc w:val="both"/>
        <w:rPr>
          <w:sz w:val="24"/>
          <w:szCs w:val="24"/>
        </w:rPr>
      </w:pPr>
      <w:r w:rsidRPr="00A120CD">
        <w:rPr>
          <w:sz w:val="24"/>
          <w:szCs w:val="24"/>
        </w:rPr>
        <w:t xml:space="preserve">       - Постановление Правительства Российской Федерации от 16.05.2011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962EF" w:rsidRDefault="00D962EF" w:rsidP="00D962EF">
      <w:pPr>
        <w:pStyle w:val="ConsPlusNormal"/>
        <w:jc w:val="both"/>
        <w:rPr>
          <w:sz w:val="24"/>
          <w:szCs w:val="24"/>
        </w:rPr>
      </w:pPr>
      <w:r w:rsidRPr="00A120CD">
        <w:rPr>
          <w:sz w:val="24"/>
          <w:szCs w:val="24"/>
        </w:rPr>
        <w:t xml:space="preserve">      - </w:t>
      </w:r>
      <w:hyperlink r:id="rId8" w:history="1">
        <w:r w:rsidRPr="00A120CD">
          <w:rPr>
            <w:sz w:val="24"/>
            <w:szCs w:val="24"/>
          </w:rPr>
          <w:t>Постановление</w:t>
        </w:r>
      </w:hyperlink>
      <w:r w:rsidRPr="00A120CD">
        <w:rPr>
          <w:sz w:val="24"/>
          <w:szCs w:val="24"/>
        </w:rPr>
        <w:t xml:space="preserve">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D260BD" w:rsidRPr="00A120CD" w:rsidRDefault="00D260BD" w:rsidP="00D962EF">
      <w:pPr>
        <w:pStyle w:val="ConsPlusNormal"/>
        <w:jc w:val="both"/>
        <w:rPr>
          <w:sz w:val="24"/>
          <w:szCs w:val="24"/>
        </w:rPr>
      </w:pPr>
      <w:r>
        <w:rPr>
          <w:sz w:val="24"/>
          <w:szCs w:val="24"/>
        </w:rPr>
        <w:t xml:space="preserve">      - Федерального закона от 24.11.1995 №181-ФЗ «О социальной защите инвалидов в Российской Федерации»,</w:t>
      </w:r>
    </w:p>
    <w:p w:rsidR="00D962EF" w:rsidRPr="00A120CD" w:rsidRDefault="005813BD" w:rsidP="00D962EF">
      <w:pPr>
        <w:pStyle w:val="ConsPlusNormal"/>
        <w:jc w:val="both"/>
        <w:rPr>
          <w:sz w:val="24"/>
          <w:szCs w:val="24"/>
        </w:rPr>
      </w:pPr>
      <w:r>
        <w:rPr>
          <w:sz w:val="24"/>
          <w:szCs w:val="24"/>
        </w:rPr>
        <w:t xml:space="preserve">     - Устав Усть-Луков</w:t>
      </w:r>
      <w:r w:rsidR="00D962EF">
        <w:rPr>
          <w:sz w:val="24"/>
          <w:szCs w:val="24"/>
        </w:rPr>
        <w:t>ского сельсовета Ордынского</w:t>
      </w:r>
      <w:r w:rsidR="00D962EF" w:rsidRPr="00A120CD">
        <w:rPr>
          <w:sz w:val="24"/>
          <w:szCs w:val="24"/>
        </w:rPr>
        <w:t xml:space="preserve"> района Новосибирской области. </w:t>
      </w:r>
    </w:p>
    <w:p w:rsidR="00D962EF" w:rsidRPr="00A120CD" w:rsidRDefault="00D962EF" w:rsidP="00D962EF">
      <w:pPr>
        <w:widowControl w:val="0"/>
        <w:autoSpaceDE w:val="0"/>
        <w:autoSpaceDN w:val="0"/>
        <w:adjustRightInd w:val="0"/>
        <w:spacing w:after="0" w:line="240" w:lineRule="auto"/>
        <w:jc w:val="both"/>
        <w:rPr>
          <w:rFonts w:ascii="Times New Roman" w:hAnsi="Times New Roman" w:cs="Times New Roman"/>
          <w:sz w:val="24"/>
          <w:szCs w:val="24"/>
        </w:rPr>
      </w:pPr>
      <w:r w:rsidRPr="00A120CD">
        <w:rPr>
          <w:rFonts w:ascii="Times New Roman" w:hAnsi="Times New Roman" w:cs="Times New Roman"/>
          <w:bCs/>
          <w:sz w:val="24"/>
          <w:szCs w:val="24"/>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w:t>
      </w:r>
      <w:r w:rsidRPr="00A120CD">
        <w:rPr>
          <w:rFonts w:ascii="Times New Roman" w:hAnsi="Times New Roman" w:cs="Times New Roman"/>
          <w:sz w:val="24"/>
          <w:szCs w:val="24"/>
        </w:rPr>
        <w:t>.</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w:t>
      </w:r>
      <w:r w:rsidR="00EC09F9">
        <w:rPr>
          <w:rFonts w:ascii="Times New Roman" w:eastAsia="Times New Roman" w:hAnsi="Times New Roman" w:cs="Times New Roman"/>
          <w:sz w:val="24"/>
          <w:szCs w:val="24"/>
        </w:rPr>
        <w:t xml:space="preserve">  </w:t>
      </w:r>
      <w:r w:rsidRPr="00A120CD">
        <w:rPr>
          <w:rFonts w:ascii="Times New Roman" w:eastAsia="Times New Roman" w:hAnsi="Times New Roman" w:cs="Times New Roman"/>
          <w:sz w:val="24"/>
          <w:szCs w:val="24"/>
        </w:rPr>
        <w:t>2.7.1. Для согласования проведения ярмарки в соответствии со статьей 5 Федерального закона Российской Федерации от 30.12.2006 № 271-ФЗ «О розничных рынках и о внесении изменений в Трудовой кодекс Российской Федерации» организатор ярмарки – юридическое лицо или индивидуальный предприниматель предоставляет самостоятельно:</w:t>
      </w:r>
    </w:p>
    <w:p w:rsidR="00D962EF" w:rsidRPr="00A120CD" w:rsidRDefault="00620C8D" w:rsidP="00D962EF">
      <w:pPr>
        <w:pStyle w:val="ConsPlusNormal"/>
        <w:jc w:val="both"/>
        <w:rPr>
          <w:sz w:val="24"/>
          <w:szCs w:val="24"/>
        </w:rPr>
      </w:pPr>
      <w:r>
        <w:rPr>
          <w:sz w:val="24"/>
          <w:szCs w:val="24"/>
        </w:rPr>
        <w:t>1.</w:t>
      </w:r>
      <w:r w:rsidR="00D962EF" w:rsidRPr="00A120CD">
        <w:rPr>
          <w:sz w:val="24"/>
          <w:szCs w:val="24"/>
        </w:rPr>
        <w:t xml:space="preserve"> Заявление о согласовании проведения ярмарки на имя главы поселения, подписанное лицом, представляющим интересы потребителя муниципальной услуги в соответствии с учредительными документами потребителя муниципальной услуги или доверенностью, и удостоверенное печатью потребителя муниципальной услуги, от имени которого подается заявление по форме, утвержденной   </w:t>
      </w:r>
      <w:hyperlink r:id="rId9" w:history="1">
        <w:r w:rsidR="00D962EF" w:rsidRPr="00A120CD">
          <w:rPr>
            <w:sz w:val="24"/>
            <w:szCs w:val="24"/>
          </w:rPr>
          <w:t>Постановление</w:t>
        </w:r>
      </w:hyperlink>
      <w:r w:rsidR="00D962EF" w:rsidRPr="00A120CD">
        <w:rPr>
          <w:sz w:val="24"/>
          <w:szCs w:val="24"/>
        </w:rPr>
        <w:t>м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D962EF" w:rsidRPr="00A120CD" w:rsidRDefault="00D962EF" w:rsidP="00D962EF">
      <w:pPr>
        <w:pStyle w:val="a7"/>
        <w:jc w:val="both"/>
        <w:rPr>
          <w:rFonts w:ascii="Times New Roman" w:hAnsi="Times New Roman"/>
          <w:sz w:val="24"/>
          <w:szCs w:val="24"/>
        </w:rPr>
      </w:pPr>
      <w:r w:rsidRPr="00A120CD">
        <w:rPr>
          <w:rFonts w:ascii="Times New Roman" w:hAnsi="Times New Roman"/>
          <w:sz w:val="24"/>
          <w:szCs w:val="24"/>
        </w:rPr>
        <w:t xml:space="preserve">           В заявлении должны быть указаны:</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1) фамилия, имя и отчество (при наличии) индивидуального предпринимателя или полное и сокращенное наименование юридического лица, в том числе его фирменное наименование,  организационно-правовая форма (юридического лица) – организатора ярмарки;</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2)  место  нахождения организатора ярмарки  - адрес юридического лица или место жительства индивидуального предпринимателя;</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3) фамилия, имя, отчество (при наличии) индивидуального предпринимателя или руководителя юридического лица  и контактный телефон;</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4) фамилия, имя, отчество (при наличии) лица, ответственного за проведение ярмарки, и контактный телефон;</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5) государственный регистрационный номер записи о государственной регистрации юридического лица или индивидуального предпринимателя;</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6) идентификационный номер налогоплательщика (ИНН);</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7) место и сроки проведения ярмарки;</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8) тип и название (при наличии) ярмарки;</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9) ассортимент реализуемых на ярмарке товаров, перечень выполняемых работ и оказываемых услуг;</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lastRenderedPageBreak/>
        <w:t>10) количество мест для продажи товаров (выполнения работ, оказания услуг) на ярмарке;</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11) способ уведомления о принятом решении;</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12) согласие руководителя юридического лица (индивидуального предпринимателя), лица, ответственного за проведение ярмарки  на обработку персональных данных, содержащихся в представленных документах.</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13) подписи организатора ярмарки и печати (при наличии), и лица, принявшего заявление.</w:t>
      </w:r>
    </w:p>
    <w:p w:rsidR="00D962EF" w:rsidRPr="00492026" w:rsidRDefault="00255290" w:rsidP="00D962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62EF" w:rsidRPr="00492026">
        <w:rPr>
          <w:rFonts w:ascii="Times New Roman" w:eastAsia="Times New Roman" w:hAnsi="Times New Roman" w:cs="Times New Roman"/>
          <w:sz w:val="24"/>
          <w:szCs w:val="24"/>
        </w:rPr>
        <w:t xml:space="preserve"> 2.7.2.  К заявлению  о согласовании  проведения ярмарки прилагаются:</w:t>
      </w:r>
    </w:p>
    <w:p w:rsidR="00D962EF" w:rsidRPr="00492026" w:rsidRDefault="00D962EF" w:rsidP="00D962EF">
      <w:pPr>
        <w:spacing w:after="0" w:line="240" w:lineRule="auto"/>
        <w:jc w:val="both"/>
        <w:rPr>
          <w:rFonts w:ascii="Times New Roman" w:eastAsia="Times New Roman" w:hAnsi="Times New Roman" w:cs="Times New Roman"/>
          <w:spacing w:val="2"/>
          <w:sz w:val="24"/>
          <w:szCs w:val="24"/>
        </w:rPr>
      </w:pPr>
      <w:r w:rsidRPr="00492026">
        <w:rPr>
          <w:rFonts w:ascii="Times New Roman" w:eastAsia="Times New Roman" w:hAnsi="Times New Roman" w:cs="Times New Roman"/>
          <w:spacing w:val="2"/>
          <w:sz w:val="24"/>
          <w:szCs w:val="24"/>
        </w:rPr>
        <w:t>1) утвержденный план мероприятий по организации ярмарки и продажи товаров (выполнения работ, оказания услуг) на ней;</w:t>
      </w:r>
      <w:r w:rsidRPr="00492026">
        <w:rPr>
          <w:rFonts w:ascii="Times New Roman" w:eastAsia="Times New Roman" w:hAnsi="Times New Roman" w:cs="Times New Roman"/>
          <w:spacing w:val="2"/>
          <w:sz w:val="24"/>
          <w:szCs w:val="24"/>
        </w:rPr>
        <w:b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 местного самоуправления по вопросам организации ярмарки;</w:t>
      </w:r>
      <w:r w:rsidRPr="00492026">
        <w:rPr>
          <w:rFonts w:ascii="Times New Roman" w:eastAsia="Times New Roman" w:hAnsi="Times New Roman" w:cs="Times New Roman"/>
          <w:spacing w:val="2"/>
          <w:sz w:val="24"/>
          <w:szCs w:val="24"/>
        </w:rPr>
        <w:br/>
        <w:t>3)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r w:rsidRPr="00492026">
        <w:rPr>
          <w:rFonts w:ascii="Times New Roman" w:eastAsia="Times New Roman" w:hAnsi="Times New Roman" w:cs="Times New Roman"/>
          <w:spacing w:val="2"/>
          <w:sz w:val="24"/>
          <w:szCs w:val="24"/>
        </w:rPr>
        <w:br/>
        <w:t xml:space="preserve">       К заявлению о согласовании проведения ярмарки организатор ярмарки - юридическое лицо или индивидуальный предприниматель вправе приложить:</w:t>
      </w:r>
      <w:r w:rsidRPr="00492026">
        <w:rPr>
          <w:rFonts w:ascii="Times New Roman" w:eastAsia="Times New Roman" w:hAnsi="Times New Roman" w:cs="Times New Roman"/>
          <w:spacing w:val="2"/>
          <w:sz w:val="24"/>
          <w:szCs w:val="24"/>
        </w:rPr>
        <w:b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заверенную подписью уполномоченного лица и печатью (при наличии);</w:t>
      </w:r>
      <w:r w:rsidRPr="00492026">
        <w:rPr>
          <w:rFonts w:ascii="Times New Roman" w:eastAsia="Times New Roman" w:hAnsi="Times New Roman" w:cs="Times New Roman"/>
          <w:spacing w:val="2"/>
          <w:sz w:val="24"/>
          <w:szCs w:val="24"/>
        </w:rPr>
        <w:b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 проведение ярмарки, заверенные подписью и печатью (при наличии) организатора ярмарки.</w:t>
      </w:r>
    </w:p>
    <w:p w:rsidR="0093166B" w:rsidRPr="00121FC4" w:rsidRDefault="00EC09F9" w:rsidP="0093166B">
      <w:pPr>
        <w:autoSpaceDE w:val="0"/>
        <w:autoSpaceDN w:val="0"/>
        <w:adjustRightInd w:val="0"/>
        <w:jc w:val="both"/>
        <w:rPr>
          <w:rFonts w:ascii="Times New Roman" w:hAnsi="Times New Roman" w:cs="Times New Roman"/>
          <w:sz w:val="24"/>
          <w:szCs w:val="24"/>
        </w:rPr>
      </w:pPr>
      <w:r w:rsidRPr="00EC09F9">
        <w:rPr>
          <w:rFonts w:ascii="Times New Roman" w:hAnsi="Times New Roman" w:cs="Times New Roman"/>
          <w:sz w:val="24"/>
          <w:szCs w:val="24"/>
        </w:rPr>
        <w:t xml:space="preserve">        </w:t>
      </w:r>
      <w:r w:rsidR="0093166B" w:rsidRPr="00EC09F9">
        <w:rPr>
          <w:rFonts w:ascii="Times New Roman" w:hAnsi="Times New Roman" w:cs="Times New Roman"/>
          <w:sz w:val="24"/>
          <w:szCs w:val="24"/>
        </w:rPr>
        <w:t>2</w:t>
      </w:r>
      <w:r w:rsidRPr="00EC09F9">
        <w:rPr>
          <w:rFonts w:ascii="Times New Roman" w:hAnsi="Times New Roman" w:cs="Times New Roman"/>
          <w:sz w:val="24"/>
          <w:szCs w:val="24"/>
        </w:rPr>
        <w:t>.8</w:t>
      </w:r>
      <w:r>
        <w:rPr>
          <w:rFonts w:ascii="Times New Roman" w:hAnsi="Times New Roman" w:cs="Times New Roman"/>
          <w:sz w:val="24"/>
          <w:szCs w:val="24"/>
        </w:rPr>
        <w:t>.</w:t>
      </w:r>
      <w:r w:rsidR="0093166B" w:rsidRPr="00121FC4">
        <w:rPr>
          <w:rFonts w:ascii="Times New Roman" w:hAnsi="Times New Roman" w:cs="Times New Roman"/>
          <w:sz w:val="24"/>
          <w:szCs w:val="24"/>
        </w:rPr>
        <w:t>Перечень необходимых для предоставления муниципальной услуги документов, предоставляемых лично заявителем:</w:t>
      </w:r>
    </w:p>
    <w:p w:rsidR="0093166B" w:rsidRPr="00121FC4" w:rsidRDefault="0093166B" w:rsidP="0093166B">
      <w:pPr>
        <w:autoSpaceDE w:val="0"/>
        <w:autoSpaceDN w:val="0"/>
        <w:adjustRightInd w:val="0"/>
        <w:jc w:val="both"/>
        <w:rPr>
          <w:rFonts w:ascii="Times New Roman" w:hAnsi="Times New Roman" w:cs="Times New Roman"/>
          <w:sz w:val="24"/>
          <w:szCs w:val="24"/>
        </w:rPr>
      </w:pPr>
      <w:r w:rsidRPr="00121FC4">
        <w:rPr>
          <w:rFonts w:ascii="Times New Roman" w:hAnsi="Times New Roman" w:cs="Times New Roman"/>
          <w:sz w:val="24"/>
          <w:szCs w:val="24"/>
        </w:rPr>
        <w:t>1) заявление о включении в перечень мест проведения ярмарок земельных участков, зданий, сооружений, а также их частей, принадлежащих заявителю на праве собственности (пользования, владения),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ярмарки, способа получения уведомления о принятом решении, 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p>
    <w:p w:rsidR="0093166B" w:rsidRPr="00620C8D" w:rsidRDefault="0093166B" w:rsidP="00620C8D">
      <w:pPr>
        <w:pStyle w:val="a7"/>
        <w:jc w:val="both"/>
        <w:rPr>
          <w:rFonts w:ascii="Times New Roman" w:hAnsi="Times New Roman"/>
          <w:sz w:val="24"/>
          <w:szCs w:val="24"/>
        </w:rPr>
      </w:pPr>
      <w:r w:rsidRPr="00121FC4">
        <w:t xml:space="preserve"> </w:t>
      </w:r>
      <w:r w:rsidR="00620C8D">
        <w:t xml:space="preserve">      </w:t>
      </w:r>
      <w:r w:rsidR="00EC09F9" w:rsidRPr="00620C8D">
        <w:rPr>
          <w:rFonts w:ascii="Times New Roman" w:hAnsi="Times New Roman"/>
          <w:sz w:val="24"/>
          <w:szCs w:val="24"/>
        </w:rPr>
        <w:t>2.9.</w:t>
      </w:r>
      <w:r w:rsidRPr="00620C8D">
        <w:rPr>
          <w:rFonts w:ascii="Times New Roman" w:hAnsi="Times New Roman"/>
          <w:sz w:val="24"/>
          <w:szCs w:val="24"/>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специалистами администрации, или предоставляемых заявителем по желанию:</w:t>
      </w:r>
    </w:p>
    <w:p w:rsidR="0093166B" w:rsidRPr="00620C8D" w:rsidRDefault="0093166B" w:rsidP="00620C8D">
      <w:pPr>
        <w:pStyle w:val="a7"/>
        <w:jc w:val="both"/>
        <w:rPr>
          <w:rFonts w:ascii="Times New Roman" w:hAnsi="Times New Roman"/>
          <w:sz w:val="24"/>
          <w:szCs w:val="24"/>
        </w:rPr>
      </w:pPr>
      <w:r w:rsidRPr="00620C8D">
        <w:rPr>
          <w:rFonts w:ascii="Times New Roman" w:hAnsi="Times New Roman"/>
          <w:sz w:val="24"/>
          <w:szCs w:val="24"/>
        </w:rPr>
        <w:t xml:space="preserve">1) документы, подтверждающих право собственности (пользования, владения) на земельный участок, здание, сооружение либо их часть. </w:t>
      </w:r>
    </w:p>
    <w:p w:rsidR="0093166B" w:rsidRPr="00620C8D" w:rsidRDefault="00EC09F9" w:rsidP="00620C8D">
      <w:pPr>
        <w:pStyle w:val="a7"/>
        <w:jc w:val="both"/>
        <w:rPr>
          <w:rFonts w:ascii="Times New Roman" w:hAnsi="Times New Roman"/>
          <w:sz w:val="24"/>
          <w:szCs w:val="24"/>
        </w:rPr>
      </w:pPr>
      <w:r w:rsidRPr="00620C8D">
        <w:rPr>
          <w:rFonts w:ascii="Times New Roman" w:hAnsi="Times New Roman"/>
          <w:sz w:val="24"/>
          <w:szCs w:val="24"/>
        </w:rPr>
        <w:t xml:space="preserve">        2.10</w:t>
      </w:r>
      <w:r w:rsidR="0093166B" w:rsidRPr="00620C8D">
        <w:rPr>
          <w:rFonts w:ascii="Times New Roman" w:hAnsi="Times New Roman"/>
          <w:sz w:val="24"/>
          <w:szCs w:val="24"/>
        </w:rPr>
        <w:t>. Запрещается требовать от заявителя:</w:t>
      </w:r>
    </w:p>
    <w:p w:rsidR="0093166B" w:rsidRPr="00620C8D" w:rsidRDefault="0093166B" w:rsidP="00620C8D">
      <w:pPr>
        <w:pStyle w:val="a7"/>
        <w:jc w:val="both"/>
        <w:rPr>
          <w:rFonts w:ascii="Times New Roman" w:hAnsi="Times New Roman"/>
          <w:sz w:val="24"/>
          <w:szCs w:val="24"/>
        </w:rPr>
      </w:pPr>
      <w:r w:rsidRPr="00620C8D">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166B" w:rsidRPr="00620C8D" w:rsidRDefault="0093166B" w:rsidP="00620C8D">
      <w:pPr>
        <w:pStyle w:val="a7"/>
        <w:jc w:val="both"/>
        <w:rPr>
          <w:rFonts w:ascii="Times New Roman" w:hAnsi="Times New Roman"/>
          <w:sz w:val="24"/>
          <w:szCs w:val="24"/>
        </w:rPr>
      </w:pPr>
      <w:r w:rsidRPr="00620C8D">
        <w:rPr>
          <w:rFonts w:ascii="Times New Roman" w:hAnsi="Times New Roman"/>
          <w:sz w:val="24"/>
          <w:szCs w:val="24"/>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w:t>
      </w:r>
      <w:r w:rsidRPr="00620C8D">
        <w:rPr>
          <w:rFonts w:ascii="Times New Roman" w:hAnsi="Times New Roman"/>
          <w:sz w:val="24"/>
          <w:szCs w:val="24"/>
        </w:rPr>
        <w:lastRenderedPageBreak/>
        <w:t>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93166B" w:rsidRPr="00620C8D" w:rsidRDefault="00EC09F9" w:rsidP="00620C8D">
      <w:pPr>
        <w:pStyle w:val="a7"/>
        <w:jc w:val="both"/>
        <w:rPr>
          <w:rFonts w:ascii="Times New Roman" w:hAnsi="Times New Roman"/>
          <w:sz w:val="24"/>
          <w:szCs w:val="24"/>
        </w:rPr>
      </w:pPr>
      <w:r w:rsidRPr="00620C8D">
        <w:rPr>
          <w:rFonts w:ascii="Times New Roman" w:hAnsi="Times New Roman"/>
          <w:sz w:val="24"/>
          <w:szCs w:val="24"/>
        </w:rPr>
        <w:t xml:space="preserve">        2.11</w:t>
      </w:r>
      <w:r w:rsidR="0093166B" w:rsidRPr="00620C8D">
        <w:rPr>
          <w:rFonts w:ascii="Times New Roman" w:hAnsi="Times New Roman"/>
          <w:sz w:val="24"/>
          <w:szCs w:val="24"/>
        </w:rPr>
        <w:t xml:space="preserve">. Заявителю отказывается в предоставлении муниципальной услуги в случаях, если земельный участок, здание, сооружение, а также их часть не отвечают требованиям к местам проведения ярмарок, установленных в пункте 5 Порядка организации ярмарок на территории Новосибирской области и продажи товаров (выполнения работ, оказания услуг) на них, утвержденного постановлением Правительства Новосибирской области от 14.07.2011 N 303-п.  </w:t>
      </w:r>
    </w:p>
    <w:p w:rsidR="0093166B" w:rsidRPr="00620C8D" w:rsidRDefault="00EC09F9" w:rsidP="00620C8D">
      <w:pPr>
        <w:pStyle w:val="a7"/>
        <w:jc w:val="both"/>
        <w:rPr>
          <w:rFonts w:ascii="Times New Roman" w:hAnsi="Times New Roman"/>
          <w:sz w:val="24"/>
          <w:szCs w:val="24"/>
        </w:rPr>
      </w:pPr>
      <w:r w:rsidRPr="00620C8D">
        <w:rPr>
          <w:rFonts w:ascii="Times New Roman" w:hAnsi="Times New Roman"/>
          <w:sz w:val="24"/>
          <w:szCs w:val="24"/>
        </w:rPr>
        <w:t xml:space="preserve">       </w:t>
      </w:r>
      <w:r w:rsidR="00620C8D">
        <w:rPr>
          <w:rFonts w:ascii="Times New Roman" w:hAnsi="Times New Roman"/>
          <w:sz w:val="24"/>
          <w:szCs w:val="24"/>
        </w:rPr>
        <w:t xml:space="preserve"> </w:t>
      </w:r>
      <w:r w:rsidRPr="00620C8D">
        <w:rPr>
          <w:rFonts w:ascii="Times New Roman" w:hAnsi="Times New Roman"/>
          <w:sz w:val="24"/>
          <w:szCs w:val="24"/>
        </w:rPr>
        <w:t>2.12</w:t>
      </w:r>
      <w:r w:rsidR="0093166B" w:rsidRPr="00620C8D">
        <w:rPr>
          <w:rFonts w:ascii="Times New Roman" w:hAnsi="Times New Roman"/>
          <w:sz w:val="24"/>
          <w:szCs w:val="24"/>
        </w:rPr>
        <w:t>. Для предоставления настоящей услуги не требуется получение дополнительных м</w:t>
      </w:r>
      <w:r w:rsidR="00274A8D" w:rsidRPr="00620C8D">
        <w:rPr>
          <w:rFonts w:ascii="Times New Roman" w:hAnsi="Times New Roman"/>
          <w:sz w:val="24"/>
          <w:szCs w:val="24"/>
        </w:rPr>
        <w:t>униципальных услуг</w:t>
      </w:r>
      <w:r w:rsidR="0093166B" w:rsidRPr="00620C8D">
        <w:rPr>
          <w:rFonts w:ascii="Times New Roman" w:hAnsi="Times New Roman"/>
          <w:sz w:val="24"/>
          <w:szCs w:val="24"/>
        </w:rPr>
        <w:t>.</w:t>
      </w:r>
    </w:p>
    <w:p w:rsidR="00FA79A1" w:rsidRPr="00620C8D" w:rsidRDefault="00EC09F9" w:rsidP="00620C8D">
      <w:pPr>
        <w:pStyle w:val="a7"/>
        <w:jc w:val="both"/>
        <w:rPr>
          <w:rFonts w:ascii="Times New Roman" w:hAnsi="Times New Roman"/>
          <w:sz w:val="24"/>
          <w:szCs w:val="24"/>
        </w:rPr>
      </w:pPr>
      <w:r w:rsidRPr="00620C8D">
        <w:rPr>
          <w:rFonts w:ascii="Times New Roman" w:eastAsia="Times New Roman" w:hAnsi="Times New Roman"/>
          <w:spacing w:val="2"/>
          <w:sz w:val="24"/>
          <w:szCs w:val="24"/>
        </w:rPr>
        <w:t xml:space="preserve">       </w:t>
      </w:r>
      <w:r w:rsidR="00620C8D">
        <w:rPr>
          <w:rFonts w:ascii="Times New Roman" w:eastAsia="Times New Roman" w:hAnsi="Times New Roman"/>
          <w:spacing w:val="2"/>
          <w:sz w:val="24"/>
          <w:szCs w:val="24"/>
        </w:rPr>
        <w:t xml:space="preserve"> </w:t>
      </w:r>
      <w:r w:rsidRPr="00620C8D">
        <w:rPr>
          <w:rFonts w:ascii="Times New Roman" w:eastAsia="Times New Roman" w:hAnsi="Times New Roman"/>
          <w:spacing w:val="2"/>
          <w:sz w:val="24"/>
          <w:szCs w:val="24"/>
        </w:rPr>
        <w:t>2.13</w:t>
      </w:r>
      <w:r w:rsidR="00D962EF" w:rsidRPr="00620C8D">
        <w:rPr>
          <w:rFonts w:ascii="Times New Roman" w:eastAsia="Times New Roman" w:hAnsi="Times New Roman"/>
          <w:spacing w:val="2"/>
          <w:sz w:val="24"/>
          <w:szCs w:val="24"/>
        </w:rPr>
        <w:t>. Документы, предусмотренные в пункте 2.7.2.  настоящего Административного регламента, запрашиваются Администрацией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r w:rsidR="00D962EF" w:rsidRPr="00620C8D">
        <w:rPr>
          <w:rFonts w:ascii="Times New Roman" w:eastAsia="Times New Roman" w:hAnsi="Times New Roman"/>
          <w:spacing w:val="2"/>
          <w:sz w:val="24"/>
          <w:szCs w:val="24"/>
        </w:rPr>
        <w:br/>
      </w:r>
      <w:r w:rsidR="00274A8D" w:rsidRPr="00620C8D">
        <w:rPr>
          <w:rFonts w:ascii="Times New Roman" w:hAnsi="Times New Roman"/>
          <w:sz w:val="24"/>
          <w:szCs w:val="24"/>
        </w:rPr>
        <w:t xml:space="preserve">         2.14</w:t>
      </w:r>
      <w:r w:rsidR="00D962EF" w:rsidRPr="00620C8D">
        <w:rPr>
          <w:rFonts w:ascii="Times New Roman" w:hAnsi="Times New Roman"/>
          <w:sz w:val="24"/>
          <w:szCs w:val="24"/>
        </w:rPr>
        <w:t>. Исчерпывающий перечень оснований для отказа в приеме документов, необходимых для предоставления муниципальной услуги.</w:t>
      </w:r>
      <w:r w:rsidR="00FA79A1" w:rsidRPr="00620C8D">
        <w:rPr>
          <w:rFonts w:ascii="Times New Roman" w:hAnsi="Times New Roman"/>
          <w:sz w:val="24"/>
          <w:szCs w:val="24"/>
        </w:rPr>
        <w:t xml:space="preserve"> </w:t>
      </w:r>
    </w:p>
    <w:p w:rsidR="00FA79A1" w:rsidRPr="00620C8D" w:rsidRDefault="00FA79A1" w:rsidP="00620C8D">
      <w:pPr>
        <w:pStyle w:val="a7"/>
        <w:jc w:val="both"/>
        <w:rPr>
          <w:rFonts w:ascii="Times New Roman" w:hAnsi="Times New Roman"/>
          <w:sz w:val="24"/>
          <w:szCs w:val="24"/>
        </w:rPr>
      </w:pPr>
      <w:r w:rsidRPr="00620C8D">
        <w:rPr>
          <w:rFonts w:ascii="Times New Roman" w:hAnsi="Times New Roman"/>
          <w:sz w:val="24"/>
          <w:szCs w:val="24"/>
        </w:rPr>
        <w:t>- не предъявление заявителем документа, удостоверяющего его личность;</w:t>
      </w:r>
    </w:p>
    <w:p w:rsidR="00FA79A1" w:rsidRPr="00620C8D" w:rsidRDefault="00FA79A1" w:rsidP="00620C8D">
      <w:pPr>
        <w:pStyle w:val="a7"/>
        <w:jc w:val="both"/>
        <w:rPr>
          <w:rFonts w:ascii="Times New Roman" w:hAnsi="Times New Roman"/>
          <w:sz w:val="24"/>
          <w:szCs w:val="24"/>
        </w:rPr>
      </w:pPr>
      <w:r w:rsidRPr="00620C8D">
        <w:rPr>
          <w:rFonts w:ascii="Times New Roman" w:hAnsi="Times New Roman"/>
          <w:sz w:val="24"/>
          <w:szCs w:val="24"/>
        </w:rPr>
        <w:t>- обращение неуполномоченного лица;</w:t>
      </w:r>
    </w:p>
    <w:p w:rsidR="00FA79A1" w:rsidRPr="00620C8D" w:rsidRDefault="00FA79A1" w:rsidP="00620C8D">
      <w:pPr>
        <w:pStyle w:val="a7"/>
        <w:jc w:val="both"/>
        <w:rPr>
          <w:rFonts w:ascii="Times New Roman" w:hAnsi="Times New Roman"/>
          <w:sz w:val="24"/>
          <w:szCs w:val="24"/>
        </w:rPr>
      </w:pPr>
      <w:r w:rsidRPr="00620C8D">
        <w:rPr>
          <w:rFonts w:ascii="Times New Roman" w:hAnsi="Times New Roman"/>
          <w:sz w:val="24"/>
          <w:szCs w:val="24"/>
        </w:rPr>
        <w:t>- отсутствие документов, которые заявитель указывает в своем заявлении в качестве приложения.</w:t>
      </w:r>
    </w:p>
    <w:p w:rsidR="00D962EF" w:rsidRPr="00620C8D" w:rsidRDefault="00274A8D" w:rsidP="00620C8D">
      <w:pPr>
        <w:pStyle w:val="a7"/>
        <w:jc w:val="both"/>
        <w:rPr>
          <w:rFonts w:ascii="Times New Roman" w:eastAsia="Times New Roman" w:hAnsi="Times New Roman"/>
          <w:bCs/>
          <w:sz w:val="24"/>
          <w:szCs w:val="24"/>
        </w:rPr>
      </w:pPr>
      <w:r w:rsidRPr="00620C8D">
        <w:rPr>
          <w:rFonts w:ascii="Times New Roman" w:eastAsia="Times New Roman" w:hAnsi="Times New Roman"/>
          <w:bCs/>
          <w:sz w:val="24"/>
          <w:szCs w:val="24"/>
        </w:rPr>
        <w:t xml:space="preserve">          2.15.</w:t>
      </w:r>
      <w:r w:rsidR="00D962EF" w:rsidRPr="00620C8D">
        <w:rPr>
          <w:rFonts w:ascii="Times New Roman" w:eastAsia="Times New Roman" w:hAnsi="Times New Roman"/>
          <w:bCs/>
          <w:sz w:val="24"/>
          <w:szCs w:val="24"/>
        </w:rPr>
        <w:t xml:space="preserve"> Исчерпывающий перечень оснований для отказа в согласовании заявления о согласовании проведения ярмарки.</w:t>
      </w:r>
    </w:p>
    <w:p w:rsidR="00D962EF" w:rsidRPr="00620C8D" w:rsidRDefault="00D962EF" w:rsidP="00620C8D">
      <w:pPr>
        <w:pStyle w:val="a7"/>
        <w:jc w:val="both"/>
        <w:rPr>
          <w:rFonts w:ascii="Times New Roman" w:eastAsia="Times New Roman" w:hAnsi="Times New Roman"/>
          <w:sz w:val="24"/>
          <w:szCs w:val="24"/>
        </w:rPr>
      </w:pPr>
      <w:r w:rsidRPr="00620C8D">
        <w:rPr>
          <w:rFonts w:ascii="Times New Roman" w:eastAsia="Times New Roman" w:hAnsi="Times New Roman"/>
          <w:spacing w:val="2"/>
          <w:sz w:val="24"/>
          <w:szCs w:val="24"/>
        </w:rPr>
        <w:t>Основаниями для отказа в согласовании заявления о согласовании проведения ярмарки являются:</w:t>
      </w:r>
      <w:r w:rsidRPr="00620C8D">
        <w:rPr>
          <w:rFonts w:ascii="Times New Roman" w:eastAsia="Times New Roman" w:hAnsi="Times New Roman"/>
          <w:spacing w:val="2"/>
          <w:sz w:val="24"/>
          <w:szCs w:val="24"/>
        </w:rPr>
        <w:br/>
        <w:t>1) несоблюдение организатором ярмарки порядка и сроков подачи заявления о согласовании проведения ярмарки;</w:t>
      </w:r>
      <w:r w:rsidRPr="00620C8D">
        <w:rPr>
          <w:rFonts w:ascii="Times New Roman" w:eastAsia="Times New Roman" w:hAnsi="Times New Roman"/>
          <w:spacing w:val="2"/>
          <w:sz w:val="24"/>
          <w:szCs w:val="24"/>
        </w:rPr>
        <w:br/>
        <w:t>2) представление неполного комплекта документов, предусмотренных пунктом     2.7.2. настоящего Административного регламента;</w:t>
      </w:r>
      <w:r w:rsidRPr="00620C8D">
        <w:rPr>
          <w:rFonts w:ascii="Times New Roman" w:eastAsia="Times New Roman" w:hAnsi="Times New Roman"/>
          <w:spacing w:val="2"/>
          <w:sz w:val="24"/>
          <w:szCs w:val="24"/>
        </w:rPr>
        <w:br/>
        <w:t>3) выявление в представленных документах недостоверной или искаженной информации;</w:t>
      </w:r>
      <w:r w:rsidRPr="00620C8D">
        <w:rPr>
          <w:rFonts w:ascii="Times New Roman" w:eastAsia="Times New Roman" w:hAnsi="Times New Roman"/>
          <w:spacing w:val="2"/>
          <w:sz w:val="24"/>
          <w:szCs w:val="24"/>
        </w:rPr>
        <w:b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поселения.</w:t>
      </w:r>
    </w:p>
    <w:p w:rsidR="00121FC4" w:rsidRPr="00620C8D" w:rsidRDefault="00121FC4" w:rsidP="00620C8D">
      <w:pPr>
        <w:pStyle w:val="a7"/>
        <w:jc w:val="both"/>
        <w:rPr>
          <w:rFonts w:ascii="Times New Roman" w:eastAsia="Times New Roman" w:hAnsi="Times New Roman"/>
          <w:sz w:val="24"/>
          <w:szCs w:val="24"/>
        </w:rPr>
      </w:pPr>
      <w:r w:rsidRPr="00620C8D">
        <w:rPr>
          <w:rFonts w:ascii="Times New Roman" w:hAnsi="Times New Roman"/>
          <w:sz w:val="24"/>
          <w:szCs w:val="24"/>
        </w:rPr>
        <w:t xml:space="preserve">    </w:t>
      </w:r>
      <w:r w:rsidR="00620C8D">
        <w:rPr>
          <w:rFonts w:ascii="Times New Roman" w:hAnsi="Times New Roman"/>
          <w:sz w:val="24"/>
          <w:szCs w:val="24"/>
        </w:rPr>
        <w:t xml:space="preserve">    </w:t>
      </w:r>
      <w:r w:rsidRPr="00620C8D">
        <w:rPr>
          <w:rFonts w:ascii="Times New Roman" w:hAnsi="Times New Roman"/>
          <w:sz w:val="24"/>
          <w:szCs w:val="24"/>
        </w:rPr>
        <w:t xml:space="preserve"> 2.</w:t>
      </w:r>
      <w:r w:rsidR="00274A8D" w:rsidRPr="00620C8D">
        <w:rPr>
          <w:rFonts w:ascii="Times New Roman" w:hAnsi="Times New Roman"/>
          <w:sz w:val="24"/>
          <w:szCs w:val="24"/>
        </w:rPr>
        <w:t>16</w:t>
      </w:r>
      <w:r w:rsidRPr="00620C8D">
        <w:rPr>
          <w:rFonts w:ascii="Times New Roman" w:hAnsi="Times New Roman"/>
          <w:sz w:val="24"/>
          <w:szCs w:val="24"/>
        </w:rPr>
        <w:t>.</w:t>
      </w:r>
      <w:r w:rsidR="00D962EF" w:rsidRPr="00620C8D">
        <w:rPr>
          <w:rFonts w:ascii="Times New Roman" w:hAnsi="Times New Roman"/>
          <w:sz w:val="24"/>
          <w:szCs w:val="24"/>
        </w:rPr>
        <w:t xml:space="preserve">  </w:t>
      </w:r>
      <w:r w:rsidRPr="00620C8D">
        <w:rPr>
          <w:rFonts w:ascii="Times New Roman" w:eastAsia="Times New Roman" w:hAnsi="Times New Roman"/>
          <w:sz w:val="24"/>
          <w:szCs w:val="24"/>
        </w:rPr>
        <w:t>Основанием для приостановления предоставления муниципальной услуги является</w:t>
      </w:r>
    </w:p>
    <w:p w:rsidR="00121FC4" w:rsidRPr="00620C8D" w:rsidRDefault="00121FC4" w:rsidP="00620C8D">
      <w:pPr>
        <w:pStyle w:val="a7"/>
        <w:jc w:val="both"/>
        <w:rPr>
          <w:rFonts w:ascii="Times New Roman" w:eastAsia="Times New Roman" w:hAnsi="Times New Roman"/>
          <w:sz w:val="24"/>
          <w:szCs w:val="24"/>
        </w:rPr>
      </w:pPr>
      <w:r w:rsidRPr="00620C8D">
        <w:rPr>
          <w:rFonts w:ascii="Times New Roman" w:eastAsia="Times New Roman" w:hAnsi="Times New Roman"/>
          <w:sz w:val="24"/>
          <w:szCs w:val="24"/>
        </w:rPr>
        <w:t xml:space="preserve">получение Администрацией посредством межведомственного ответа информации об отсутствии в </w:t>
      </w:r>
      <w:r w:rsidR="00186452">
        <w:rPr>
          <w:rFonts w:ascii="Times New Roman" w:eastAsia="Times New Roman" w:hAnsi="Times New Roman"/>
          <w:sz w:val="24"/>
          <w:szCs w:val="24"/>
        </w:rPr>
        <w:t>органах</w:t>
      </w:r>
      <w:r w:rsidRPr="00620C8D">
        <w:rPr>
          <w:rFonts w:ascii="Times New Roman" w:eastAsia="Times New Roman" w:hAnsi="Times New Roman"/>
          <w:sz w:val="24"/>
          <w:szCs w:val="24"/>
        </w:rPr>
        <w:t xml:space="preserve"> местного самоуправления, участвующих в предоставлении муниципальной услуги, сведений, необходимых для предоставления муниципальной услуги.</w:t>
      </w:r>
    </w:p>
    <w:p w:rsidR="00121FC4" w:rsidRPr="00620C8D" w:rsidRDefault="00121FC4" w:rsidP="00620C8D">
      <w:pPr>
        <w:pStyle w:val="a7"/>
        <w:jc w:val="both"/>
        <w:rPr>
          <w:rFonts w:ascii="Times New Roman" w:eastAsia="Times New Roman" w:hAnsi="Times New Roman"/>
          <w:sz w:val="24"/>
          <w:szCs w:val="24"/>
        </w:rPr>
      </w:pPr>
      <w:r w:rsidRPr="00620C8D">
        <w:rPr>
          <w:rFonts w:ascii="Times New Roman" w:eastAsia="Times New Roman" w:hAnsi="Times New Roman"/>
          <w:sz w:val="24"/>
          <w:szCs w:val="24"/>
        </w:rPr>
        <w:t>Администрация 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w:t>
      </w:r>
    </w:p>
    <w:p w:rsidR="00121FC4" w:rsidRPr="00620C8D" w:rsidRDefault="00121FC4" w:rsidP="00620C8D">
      <w:pPr>
        <w:pStyle w:val="a7"/>
        <w:jc w:val="both"/>
        <w:rPr>
          <w:rFonts w:ascii="Times New Roman" w:eastAsia="Times New Roman" w:hAnsi="Times New Roman"/>
          <w:sz w:val="24"/>
          <w:szCs w:val="24"/>
        </w:rPr>
      </w:pPr>
      <w:r w:rsidRPr="00620C8D">
        <w:rPr>
          <w:rFonts w:ascii="Times New Roman" w:eastAsia="Times New Roman" w:hAnsi="Times New Roman"/>
          <w:sz w:val="24"/>
          <w:szCs w:val="24"/>
        </w:rPr>
        <w:t>Решение о приостановлении предоставления муниципальной услуги по запросу (заявлению), поданному в электронной форме, подписывается главой Администрации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w:t>
      </w:r>
    </w:p>
    <w:p w:rsidR="00121FC4" w:rsidRPr="00620C8D" w:rsidRDefault="00121FC4" w:rsidP="00620C8D">
      <w:pPr>
        <w:pStyle w:val="a7"/>
        <w:jc w:val="both"/>
        <w:rPr>
          <w:rFonts w:ascii="Times New Roman" w:eastAsia="Times New Roman" w:hAnsi="Times New Roman"/>
          <w:sz w:val="24"/>
          <w:szCs w:val="24"/>
        </w:rPr>
      </w:pPr>
      <w:r w:rsidRPr="00620C8D">
        <w:rPr>
          <w:rFonts w:ascii="Times New Roman" w:eastAsia="Times New Roman" w:hAnsi="Times New Roman"/>
          <w:sz w:val="24"/>
          <w:szCs w:val="24"/>
        </w:rPr>
        <w:t>Уведомление о приостановлении предоставления муниципальной услуги выдается (направляется) заявителю не позднее следующего рабочего дня с даты принятия решения о приостановлении предоставления муниципальной услуги</w:t>
      </w:r>
      <w:r w:rsidR="00620C8D">
        <w:rPr>
          <w:rFonts w:ascii="Times New Roman" w:eastAsia="Times New Roman" w:hAnsi="Times New Roman"/>
          <w:sz w:val="24"/>
          <w:szCs w:val="24"/>
        </w:rPr>
        <w:t>.</w:t>
      </w:r>
    </w:p>
    <w:p w:rsidR="00D962EF" w:rsidRPr="00492026" w:rsidRDefault="00121FC4" w:rsidP="00121F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604050"/>
          <w:sz w:val="24"/>
          <w:szCs w:val="24"/>
        </w:rPr>
        <w:t xml:space="preserve">         </w:t>
      </w:r>
      <w:r w:rsidR="00D962EF" w:rsidRPr="00121FC4">
        <w:rPr>
          <w:rFonts w:ascii="Times New Roman" w:hAnsi="Times New Roman" w:cs="Times New Roman"/>
          <w:sz w:val="24"/>
          <w:szCs w:val="24"/>
        </w:rPr>
        <w:t xml:space="preserve"> 2</w:t>
      </w:r>
      <w:r w:rsidR="00274A8D">
        <w:rPr>
          <w:rFonts w:ascii="Times New Roman" w:hAnsi="Times New Roman" w:cs="Times New Roman"/>
          <w:sz w:val="24"/>
          <w:szCs w:val="24"/>
        </w:rPr>
        <w:t>.17</w:t>
      </w:r>
      <w:r w:rsidR="00D962EF" w:rsidRPr="00492026">
        <w:rPr>
          <w:rFonts w:ascii="Times New Roman" w:hAnsi="Times New Roman" w:cs="Times New Roman"/>
          <w:sz w:val="24"/>
          <w:szCs w:val="24"/>
        </w:rPr>
        <w:t>. Размер платы, взимаемой  с заявителя при  предоставлении муниципальной услуги.</w:t>
      </w:r>
    </w:p>
    <w:p w:rsidR="00D962EF" w:rsidRPr="00492026" w:rsidRDefault="00D962EF" w:rsidP="00D962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2026">
        <w:rPr>
          <w:rFonts w:ascii="Times New Roman" w:hAnsi="Times New Roman" w:cs="Times New Roman"/>
          <w:sz w:val="24"/>
          <w:szCs w:val="24"/>
        </w:rPr>
        <w:lastRenderedPageBreak/>
        <w:t xml:space="preserve"> Муниципальная  услуга предоставляется бесплатно. </w:t>
      </w:r>
    </w:p>
    <w:p w:rsidR="00D962EF" w:rsidRPr="00492026" w:rsidRDefault="00274A8D" w:rsidP="00D962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2.18</w:t>
      </w:r>
      <w:r w:rsidR="00D962EF" w:rsidRPr="00492026">
        <w:rPr>
          <w:rFonts w:ascii="Times New Roman" w:eastAsia="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rsidR="00D962EF" w:rsidRPr="00A120CD" w:rsidRDefault="00274A8D" w:rsidP="00D962E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2.19</w:t>
      </w:r>
      <w:r w:rsidR="00D962EF" w:rsidRPr="00A120CD">
        <w:rPr>
          <w:rFonts w:ascii="Times New Roman" w:eastAsia="Times New Roman" w:hAnsi="Times New Roman" w:cs="Times New Roman"/>
          <w:sz w:val="24"/>
          <w:szCs w:val="24"/>
        </w:rPr>
        <w:t xml:space="preserve">. </w:t>
      </w:r>
      <w:r w:rsidR="00D962EF" w:rsidRPr="00A120CD">
        <w:rPr>
          <w:rFonts w:ascii="Times New Roman" w:hAnsi="Times New Roman" w:cs="Times New Roman"/>
          <w:sz w:val="24"/>
          <w:szCs w:val="24"/>
        </w:rPr>
        <w:t>Регистрация письменного заявления Заявителя о предоставлении услуги производится в Администрации в течение рабочего дня, следующего за днем поступления документов.</w:t>
      </w:r>
    </w:p>
    <w:p w:rsidR="00D962EF" w:rsidRPr="00A120CD" w:rsidRDefault="00274A8D" w:rsidP="00D962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2.20</w:t>
      </w:r>
      <w:r w:rsidR="00D962EF" w:rsidRPr="00A120CD">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62EF" w:rsidRPr="00A120CD" w:rsidRDefault="00274A8D" w:rsidP="00274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2.20.1.</w:t>
      </w:r>
      <w:r w:rsidR="00D962EF" w:rsidRPr="00A120CD">
        <w:rPr>
          <w:rFonts w:ascii="Times New Roman" w:hAnsi="Times New Roman" w:cs="Times New Roman"/>
          <w:sz w:val="24"/>
          <w:szCs w:val="24"/>
        </w:rPr>
        <w:t xml:space="preserve">    Требования к помещениям, в которых предоставляется муниципальная услуга:</w:t>
      </w:r>
    </w:p>
    <w:p w:rsidR="00D962EF" w:rsidRPr="00A120CD" w:rsidRDefault="00D962EF" w:rsidP="00D962EF">
      <w:pPr>
        <w:widowControl w:val="0"/>
        <w:autoSpaceDE w:val="0"/>
        <w:autoSpaceDN w:val="0"/>
        <w:adjustRightInd w:val="0"/>
        <w:spacing w:after="0" w:line="240" w:lineRule="auto"/>
        <w:jc w:val="both"/>
        <w:rPr>
          <w:rFonts w:ascii="Times New Roman" w:hAnsi="Times New Roman" w:cs="Times New Roman"/>
          <w:sz w:val="24"/>
          <w:szCs w:val="24"/>
        </w:rPr>
      </w:pPr>
      <w:r w:rsidRPr="00A120CD">
        <w:rPr>
          <w:rFonts w:ascii="Times New Roman" w:hAnsi="Times New Roman" w:cs="Times New Roman"/>
          <w:sz w:val="24"/>
          <w:szCs w:val="24"/>
        </w:rPr>
        <w:t xml:space="preserve">         1) Центральный вход в здание администрации должен быть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D962EF" w:rsidRPr="00A120CD" w:rsidRDefault="00620C8D" w:rsidP="00620C8D">
      <w:pPr>
        <w:pStyle w:val="ConsPlusNormal"/>
        <w:jc w:val="both"/>
        <w:rPr>
          <w:sz w:val="24"/>
          <w:szCs w:val="24"/>
        </w:rPr>
      </w:pPr>
      <w:r>
        <w:rPr>
          <w:sz w:val="24"/>
          <w:szCs w:val="24"/>
        </w:rPr>
        <w:t xml:space="preserve">         </w:t>
      </w:r>
      <w:r w:rsidR="00D962EF" w:rsidRPr="00A120CD">
        <w:rPr>
          <w:sz w:val="24"/>
          <w:szCs w:val="24"/>
        </w:rPr>
        <w:t>2) помещения должны соответствовать санитарно-эпидемиологическим правилам и нормативам, правилам противопожарной безопасности;</w:t>
      </w:r>
    </w:p>
    <w:p w:rsidR="00D962EF" w:rsidRPr="00A120CD" w:rsidRDefault="00620C8D" w:rsidP="00620C8D">
      <w:pPr>
        <w:pStyle w:val="ConsPlusNormal"/>
        <w:jc w:val="both"/>
        <w:rPr>
          <w:sz w:val="24"/>
          <w:szCs w:val="24"/>
        </w:rPr>
      </w:pPr>
      <w:r>
        <w:rPr>
          <w:sz w:val="24"/>
          <w:szCs w:val="24"/>
        </w:rPr>
        <w:t xml:space="preserve">         </w:t>
      </w:r>
      <w:r w:rsidR="00D962EF" w:rsidRPr="00A120CD">
        <w:rPr>
          <w:sz w:val="24"/>
          <w:szCs w:val="24"/>
        </w:rPr>
        <w:t>3) в помещениях обеспечивается создание инвалидам следующих условий доступности:</w:t>
      </w:r>
    </w:p>
    <w:p w:rsidR="00D962EF" w:rsidRPr="00A120CD" w:rsidRDefault="00D962EF" w:rsidP="00D962EF">
      <w:pPr>
        <w:pStyle w:val="ConsPlusNormal"/>
        <w:ind w:firstLine="709"/>
        <w:jc w:val="both"/>
        <w:rPr>
          <w:sz w:val="24"/>
          <w:szCs w:val="24"/>
        </w:rPr>
      </w:pPr>
      <w:r w:rsidRPr="00A120CD">
        <w:rPr>
          <w:sz w:val="24"/>
          <w:szCs w:val="24"/>
        </w:rPr>
        <w:t>- возможность беспрепятственного входа в объекты и выхода из них;</w:t>
      </w:r>
    </w:p>
    <w:p w:rsidR="00D962EF" w:rsidRPr="00A120CD" w:rsidRDefault="00D962EF" w:rsidP="00D962EF">
      <w:pPr>
        <w:pStyle w:val="ConsPlusNormal"/>
        <w:ind w:firstLine="709"/>
        <w:jc w:val="both"/>
        <w:rPr>
          <w:sz w:val="24"/>
          <w:szCs w:val="24"/>
        </w:rPr>
      </w:pPr>
      <w:r w:rsidRPr="00A120CD">
        <w:rPr>
          <w:sz w:val="24"/>
          <w:szCs w:val="24"/>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D962EF" w:rsidRPr="00A120CD" w:rsidRDefault="00D962EF" w:rsidP="00D962EF">
      <w:pPr>
        <w:pStyle w:val="ConsPlusNormal"/>
        <w:ind w:firstLine="709"/>
        <w:jc w:val="both"/>
        <w:rPr>
          <w:sz w:val="24"/>
          <w:szCs w:val="24"/>
        </w:rPr>
      </w:pPr>
      <w:r w:rsidRPr="00A120CD">
        <w:rPr>
          <w:sz w:val="24"/>
          <w:szCs w:val="24"/>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962EF" w:rsidRPr="00A120CD" w:rsidRDefault="00D962EF" w:rsidP="00D962EF">
      <w:pPr>
        <w:pStyle w:val="ConsPlusNormal"/>
        <w:ind w:firstLine="709"/>
        <w:jc w:val="both"/>
        <w:rPr>
          <w:sz w:val="24"/>
          <w:szCs w:val="24"/>
        </w:rPr>
      </w:pPr>
      <w:r w:rsidRPr="00A120CD">
        <w:rPr>
          <w:sz w:val="24"/>
          <w:szCs w:val="24"/>
        </w:rPr>
        <w:t>- сопровождение инвалидов, имеющих стойкие нарушения функции зрения и самостоятельного передвижения по территории объекта;</w:t>
      </w:r>
    </w:p>
    <w:p w:rsidR="00D962EF" w:rsidRPr="00A120CD" w:rsidRDefault="00D962EF" w:rsidP="00D962EF">
      <w:pPr>
        <w:pStyle w:val="ConsPlusNormal"/>
        <w:ind w:firstLine="709"/>
        <w:jc w:val="both"/>
        <w:rPr>
          <w:sz w:val="24"/>
          <w:szCs w:val="24"/>
        </w:rPr>
      </w:pPr>
      <w:r w:rsidRPr="00A120CD">
        <w:rPr>
          <w:sz w:val="24"/>
          <w:szCs w:val="24"/>
        </w:rPr>
        <w:t>- содействие инвалиду при входе в объект и выходе из него, информирование инвалида о доступных маршрутах общественного транспорта;</w:t>
      </w:r>
    </w:p>
    <w:p w:rsidR="00D962EF" w:rsidRPr="00A120CD" w:rsidRDefault="00D962EF" w:rsidP="00D962EF">
      <w:pPr>
        <w:pStyle w:val="ConsPlusNormal"/>
        <w:ind w:firstLine="709"/>
        <w:jc w:val="both"/>
        <w:rPr>
          <w:sz w:val="24"/>
          <w:szCs w:val="24"/>
        </w:rPr>
      </w:pPr>
      <w:r w:rsidRPr="00A120CD">
        <w:rPr>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962EF" w:rsidRPr="00A120CD" w:rsidRDefault="00D962EF" w:rsidP="00D962EF">
      <w:pPr>
        <w:pStyle w:val="ConsPlusNormal"/>
        <w:ind w:firstLine="709"/>
        <w:jc w:val="both"/>
        <w:rPr>
          <w:sz w:val="24"/>
          <w:szCs w:val="24"/>
        </w:rPr>
      </w:pPr>
      <w:r w:rsidRPr="00A120CD">
        <w:rPr>
          <w:sz w:val="24"/>
          <w:szCs w:val="24"/>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w:t>
      </w:r>
    </w:p>
    <w:p w:rsidR="00D962EF" w:rsidRPr="00A120CD" w:rsidRDefault="00D962EF" w:rsidP="00D962EF">
      <w:pPr>
        <w:pStyle w:val="ConsPlusNormal"/>
        <w:ind w:firstLine="709"/>
        <w:jc w:val="both"/>
        <w:rPr>
          <w:sz w:val="24"/>
          <w:szCs w:val="24"/>
        </w:rPr>
      </w:pPr>
      <w:r w:rsidRPr="00A120CD">
        <w:rPr>
          <w:sz w:val="24"/>
          <w:szCs w:val="24"/>
        </w:rPr>
        <w:t>4) помещения должны иметь места для ожидания, информирования, приема заявителей.</w:t>
      </w:r>
    </w:p>
    <w:p w:rsidR="00D962EF" w:rsidRPr="00A120CD" w:rsidRDefault="00D962EF" w:rsidP="00D962EF">
      <w:pPr>
        <w:pStyle w:val="ConsPlusNormal"/>
        <w:ind w:firstLine="709"/>
        <w:jc w:val="both"/>
        <w:rPr>
          <w:sz w:val="24"/>
          <w:szCs w:val="24"/>
        </w:rPr>
      </w:pPr>
      <w:r w:rsidRPr="00A120CD">
        <w:rPr>
          <w:sz w:val="24"/>
          <w:szCs w:val="24"/>
        </w:rPr>
        <w:t>5) помещения должны иметь туалет со свободным доступом к нему в рабочее время;</w:t>
      </w:r>
    </w:p>
    <w:p w:rsidR="00D962EF" w:rsidRPr="00A120CD" w:rsidRDefault="00D962EF" w:rsidP="00D962EF">
      <w:pPr>
        <w:pStyle w:val="ConsPlusNormal"/>
        <w:ind w:firstLine="709"/>
        <w:jc w:val="both"/>
        <w:rPr>
          <w:sz w:val="24"/>
          <w:szCs w:val="24"/>
        </w:rPr>
      </w:pPr>
      <w:r w:rsidRPr="00A120CD">
        <w:rPr>
          <w:sz w:val="24"/>
          <w:szCs w:val="24"/>
        </w:rPr>
        <w:t>6) места информирования, предназначенные для ознакомления граждан с информационными материалами, оборудуются:</w:t>
      </w:r>
    </w:p>
    <w:p w:rsidR="00D962EF" w:rsidRPr="00A120CD" w:rsidRDefault="00D962EF" w:rsidP="00D962EF">
      <w:pPr>
        <w:pStyle w:val="ConsPlusNormal"/>
        <w:ind w:firstLine="709"/>
        <w:jc w:val="both"/>
        <w:rPr>
          <w:sz w:val="24"/>
          <w:szCs w:val="24"/>
        </w:rPr>
      </w:pPr>
      <w:r w:rsidRPr="00A120CD">
        <w:rPr>
          <w:sz w:val="24"/>
          <w:szCs w:val="24"/>
        </w:rPr>
        <w:t>- информационными стендами или информационными электронными терминалами;</w:t>
      </w:r>
    </w:p>
    <w:p w:rsidR="00D962EF" w:rsidRPr="00A120CD" w:rsidRDefault="00D962EF" w:rsidP="00D962EF">
      <w:pPr>
        <w:pStyle w:val="ConsPlusNormal"/>
        <w:ind w:firstLine="709"/>
        <w:jc w:val="both"/>
        <w:rPr>
          <w:sz w:val="24"/>
          <w:szCs w:val="24"/>
        </w:rPr>
      </w:pPr>
      <w:r w:rsidRPr="00A120CD">
        <w:rPr>
          <w:sz w:val="24"/>
          <w:szCs w:val="24"/>
        </w:rPr>
        <w:t>- столами (стойками) с канцелярскими принадлежностями для оформления документов, стульями.</w:t>
      </w:r>
    </w:p>
    <w:p w:rsidR="00D962EF" w:rsidRPr="00A120CD" w:rsidRDefault="00274A8D" w:rsidP="00D962EF">
      <w:pPr>
        <w:pStyle w:val="ConsPlusNormal"/>
        <w:ind w:firstLine="709"/>
        <w:jc w:val="both"/>
        <w:rPr>
          <w:sz w:val="24"/>
          <w:szCs w:val="24"/>
        </w:rPr>
      </w:pPr>
      <w:r>
        <w:rPr>
          <w:sz w:val="24"/>
          <w:szCs w:val="24"/>
        </w:rPr>
        <w:t>2.20</w:t>
      </w:r>
      <w:r w:rsidR="00D962EF" w:rsidRPr="00A120CD">
        <w:rPr>
          <w:sz w:val="24"/>
          <w:szCs w:val="24"/>
        </w:rPr>
        <w:t>.2.  Требования к местам проведения личного приема граждан:</w:t>
      </w:r>
    </w:p>
    <w:p w:rsidR="00D962EF" w:rsidRPr="00A120CD" w:rsidRDefault="00D962EF" w:rsidP="00D962EF">
      <w:pPr>
        <w:pStyle w:val="ConsPlusNormal"/>
        <w:ind w:firstLine="709"/>
        <w:jc w:val="both"/>
        <w:rPr>
          <w:sz w:val="24"/>
          <w:szCs w:val="24"/>
        </w:rPr>
      </w:pPr>
      <w:r w:rsidRPr="00A120CD">
        <w:rPr>
          <w:sz w:val="24"/>
          <w:szCs w:val="24"/>
        </w:rPr>
        <w:t>1) рабочее место специалиста, осуществляющего прием, должно быть оборудовано персональным компьютером с возможностью доступа к справочно-правовым системам, а также к печатающим и копировальным устройствам;</w:t>
      </w:r>
    </w:p>
    <w:p w:rsidR="00D962EF" w:rsidRPr="00A120CD" w:rsidRDefault="00D962EF" w:rsidP="00D962EF">
      <w:pPr>
        <w:pStyle w:val="ConsPlusNormal"/>
        <w:ind w:firstLine="709"/>
        <w:jc w:val="both"/>
        <w:rPr>
          <w:sz w:val="24"/>
          <w:szCs w:val="24"/>
        </w:rPr>
      </w:pPr>
      <w:r w:rsidRPr="00A120CD">
        <w:rPr>
          <w:sz w:val="24"/>
          <w:szCs w:val="24"/>
        </w:rPr>
        <w:lastRenderedPageBreak/>
        <w:t>2) место для приема заявителя должно быть снабжено стулом, иметь место для письма и раскладки документов.</w:t>
      </w:r>
    </w:p>
    <w:p w:rsidR="00D962EF" w:rsidRPr="00A120CD" w:rsidRDefault="00274A8D" w:rsidP="00D962EF">
      <w:pPr>
        <w:pStyle w:val="ConsPlusNormal"/>
        <w:ind w:firstLine="709"/>
        <w:jc w:val="both"/>
        <w:rPr>
          <w:sz w:val="24"/>
          <w:szCs w:val="24"/>
        </w:rPr>
      </w:pPr>
      <w:r>
        <w:rPr>
          <w:sz w:val="24"/>
          <w:szCs w:val="24"/>
        </w:rPr>
        <w:t>2.20</w:t>
      </w:r>
      <w:r w:rsidR="00D962EF" w:rsidRPr="00A120CD">
        <w:rPr>
          <w:sz w:val="24"/>
          <w:szCs w:val="24"/>
        </w:rPr>
        <w:t>.3. Места ожидания обеспечиваются стульями, скамьями (банкетками).</w:t>
      </w:r>
    </w:p>
    <w:p w:rsidR="00D962EF" w:rsidRPr="00A120CD" w:rsidRDefault="00274A8D" w:rsidP="00D962EF">
      <w:pPr>
        <w:pStyle w:val="ConsPlusNormal"/>
        <w:ind w:firstLine="709"/>
        <w:jc w:val="both"/>
        <w:rPr>
          <w:sz w:val="24"/>
          <w:szCs w:val="24"/>
        </w:rPr>
      </w:pPr>
      <w:r>
        <w:rPr>
          <w:sz w:val="24"/>
          <w:szCs w:val="24"/>
        </w:rPr>
        <w:t>2.20</w:t>
      </w:r>
      <w:r w:rsidR="00D962EF" w:rsidRPr="00A120CD">
        <w:rPr>
          <w:sz w:val="24"/>
          <w:szCs w:val="24"/>
        </w:rPr>
        <w:t>.4. На информационных стендах в помещениях, предназначенных для приема граждан, размещается следующая информация:</w:t>
      </w:r>
    </w:p>
    <w:p w:rsidR="00D962EF" w:rsidRPr="00A120CD" w:rsidRDefault="00D962EF" w:rsidP="00D962EF">
      <w:pPr>
        <w:pStyle w:val="ConsPlusNormal"/>
        <w:ind w:firstLine="709"/>
        <w:jc w:val="both"/>
        <w:rPr>
          <w:sz w:val="24"/>
          <w:szCs w:val="24"/>
        </w:rPr>
      </w:pPr>
      <w:r w:rsidRPr="00A120CD">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962EF" w:rsidRPr="00A120CD" w:rsidRDefault="00D962EF" w:rsidP="00D962EF">
      <w:pPr>
        <w:pStyle w:val="ConsPlusNormal"/>
        <w:ind w:firstLine="709"/>
        <w:jc w:val="both"/>
        <w:rPr>
          <w:sz w:val="24"/>
          <w:szCs w:val="24"/>
        </w:rPr>
      </w:pPr>
      <w:r w:rsidRPr="00A120CD">
        <w:rPr>
          <w:sz w:val="24"/>
          <w:szCs w:val="24"/>
        </w:rPr>
        <w:t>- полный текст административного регламента с приложениями;</w:t>
      </w:r>
    </w:p>
    <w:p w:rsidR="00D962EF" w:rsidRPr="00A120CD" w:rsidRDefault="00D962EF" w:rsidP="00D962EF">
      <w:pPr>
        <w:pStyle w:val="ConsPlusNormal"/>
        <w:ind w:firstLine="709"/>
        <w:jc w:val="both"/>
        <w:rPr>
          <w:sz w:val="24"/>
          <w:szCs w:val="24"/>
        </w:rPr>
      </w:pPr>
      <w:r w:rsidRPr="00A120CD">
        <w:rPr>
          <w:sz w:val="24"/>
          <w:szCs w:val="24"/>
        </w:rPr>
        <w:t>- блок-схема последовательности действий при предоставлении муниципальной услуги;</w:t>
      </w:r>
    </w:p>
    <w:p w:rsidR="00D962EF" w:rsidRPr="00A120CD" w:rsidRDefault="00D962EF" w:rsidP="00D962EF">
      <w:pPr>
        <w:pStyle w:val="ConsPlusNormal"/>
        <w:ind w:firstLine="709"/>
        <w:jc w:val="both"/>
        <w:rPr>
          <w:sz w:val="24"/>
          <w:szCs w:val="24"/>
        </w:rPr>
      </w:pPr>
      <w:r w:rsidRPr="00A120CD">
        <w:rPr>
          <w:sz w:val="24"/>
          <w:szCs w:val="24"/>
        </w:rPr>
        <w:t>- перечень документов, необходимых для предоставления муниципальной услуги;</w:t>
      </w:r>
    </w:p>
    <w:p w:rsidR="00D962EF" w:rsidRPr="00A120CD" w:rsidRDefault="00D962EF" w:rsidP="00D962EF">
      <w:pPr>
        <w:pStyle w:val="ConsPlusNormal"/>
        <w:ind w:firstLine="709"/>
        <w:jc w:val="both"/>
        <w:rPr>
          <w:sz w:val="24"/>
          <w:szCs w:val="24"/>
        </w:rPr>
      </w:pPr>
      <w:r w:rsidRPr="00A120CD">
        <w:rPr>
          <w:sz w:val="24"/>
          <w:szCs w:val="24"/>
        </w:rPr>
        <w:t>- образцы оформления документов, необходимых для предоставления муниципальной услуги;</w:t>
      </w:r>
    </w:p>
    <w:p w:rsidR="00D962EF" w:rsidRPr="00A120CD" w:rsidRDefault="00D962EF" w:rsidP="00D962EF">
      <w:pPr>
        <w:pStyle w:val="ConsPlusNormal"/>
        <w:ind w:firstLine="709"/>
        <w:jc w:val="both"/>
        <w:rPr>
          <w:sz w:val="24"/>
          <w:szCs w:val="24"/>
        </w:rPr>
      </w:pPr>
      <w:r w:rsidRPr="00A120CD">
        <w:rPr>
          <w:sz w:val="24"/>
          <w:szCs w:val="24"/>
        </w:rPr>
        <w:t>- место нахождения, график (режим) работы, номера контактных телефонов, адреса электронной почты и официального сайта администрации, которые могут быть использованы гражданином для получения необходимой информации;</w:t>
      </w:r>
    </w:p>
    <w:p w:rsidR="00D962EF" w:rsidRPr="00A120CD" w:rsidRDefault="00D962EF" w:rsidP="00D962EF">
      <w:pPr>
        <w:pStyle w:val="ConsPlusNormal"/>
        <w:ind w:firstLine="709"/>
        <w:jc w:val="both"/>
        <w:rPr>
          <w:sz w:val="24"/>
          <w:szCs w:val="24"/>
        </w:rPr>
      </w:pPr>
      <w:r w:rsidRPr="00A120CD">
        <w:rPr>
          <w:sz w:val="24"/>
          <w:szCs w:val="24"/>
        </w:rPr>
        <w:t>2.</w:t>
      </w:r>
      <w:r w:rsidR="00274A8D">
        <w:rPr>
          <w:sz w:val="24"/>
          <w:szCs w:val="24"/>
        </w:rPr>
        <w:t>20</w:t>
      </w:r>
      <w:r w:rsidRPr="00A120CD">
        <w:rPr>
          <w:sz w:val="24"/>
          <w:szCs w:val="24"/>
        </w:rPr>
        <w:t>.5.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62EF" w:rsidRPr="00A120CD" w:rsidRDefault="00FA7ECE" w:rsidP="00274A8D">
      <w:pPr>
        <w:spacing w:after="0" w:line="240" w:lineRule="auto"/>
        <w:ind w:left="1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2.21. </w:t>
      </w:r>
      <w:r w:rsidR="00274A8D">
        <w:rPr>
          <w:rFonts w:ascii="Times New Roman" w:eastAsia="Times New Roman" w:hAnsi="Times New Roman" w:cs="Times New Roman"/>
          <w:bCs/>
          <w:sz w:val="24"/>
          <w:szCs w:val="24"/>
        </w:rPr>
        <w:t>.</w:t>
      </w:r>
      <w:r w:rsidR="00D962EF" w:rsidRPr="00A120CD">
        <w:rPr>
          <w:rFonts w:ascii="Times New Roman" w:eastAsia="Times New Roman" w:hAnsi="Times New Roman" w:cs="Times New Roman"/>
          <w:bCs/>
          <w:sz w:val="24"/>
          <w:szCs w:val="24"/>
        </w:rPr>
        <w:t>Показатели доступности и качества муниципальной услуги.</w:t>
      </w:r>
    </w:p>
    <w:p w:rsidR="00D962EF" w:rsidRPr="00A120CD" w:rsidRDefault="00FA7ECE" w:rsidP="00D962E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274A8D">
        <w:rPr>
          <w:rFonts w:ascii="Times New Roman" w:eastAsia="Times New Roman" w:hAnsi="Times New Roman" w:cs="Times New Roman"/>
          <w:bCs/>
          <w:sz w:val="24"/>
          <w:szCs w:val="24"/>
        </w:rPr>
        <w:t>2.2</w:t>
      </w:r>
      <w:r>
        <w:rPr>
          <w:rFonts w:ascii="Times New Roman" w:eastAsia="Times New Roman" w:hAnsi="Times New Roman" w:cs="Times New Roman"/>
          <w:bCs/>
          <w:sz w:val="24"/>
          <w:szCs w:val="24"/>
        </w:rPr>
        <w:t>1.1</w:t>
      </w:r>
      <w:r w:rsidR="00274A8D">
        <w:rPr>
          <w:rFonts w:ascii="Times New Roman" w:eastAsia="Times New Roman" w:hAnsi="Times New Roman" w:cs="Times New Roman"/>
          <w:bCs/>
          <w:sz w:val="24"/>
          <w:szCs w:val="24"/>
        </w:rPr>
        <w:t>.</w:t>
      </w:r>
      <w:r w:rsidR="00D962EF" w:rsidRPr="00A120CD">
        <w:rPr>
          <w:rFonts w:ascii="Times New Roman" w:eastAsia="Times New Roman" w:hAnsi="Times New Roman" w:cs="Times New Roman"/>
          <w:bCs/>
          <w:sz w:val="24"/>
          <w:szCs w:val="24"/>
        </w:rPr>
        <w:t xml:space="preserve">  Показателями </w:t>
      </w:r>
      <w:r w:rsidR="00D962EF" w:rsidRPr="00A120CD">
        <w:rPr>
          <w:rFonts w:ascii="Times New Roman" w:hAnsi="Times New Roman" w:cs="Times New Roman"/>
          <w:sz w:val="24"/>
          <w:szCs w:val="24"/>
        </w:rPr>
        <w:t>доступности при предоставлении муниципальной услуги являются:</w:t>
      </w:r>
    </w:p>
    <w:p w:rsidR="00D962EF" w:rsidRPr="00A120CD" w:rsidRDefault="00D962EF" w:rsidP="00D962EF">
      <w:pPr>
        <w:pStyle w:val="ConsPlusNormal"/>
        <w:ind w:firstLine="709"/>
        <w:jc w:val="both"/>
        <w:rPr>
          <w:sz w:val="24"/>
          <w:szCs w:val="24"/>
        </w:rPr>
      </w:pPr>
      <w:r w:rsidRPr="00A120CD">
        <w:rPr>
          <w:sz w:val="24"/>
          <w:szCs w:val="24"/>
        </w:rPr>
        <w:t>1) возможность получать необходимую информацию и консультации, касающиеся рассмотрения заявления;</w:t>
      </w:r>
    </w:p>
    <w:p w:rsidR="00D962EF" w:rsidRPr="00A120CD" w:rsidRDefault="00D962EF" w:rsidP="00D962EF">
      <w:pPr>
        <w:pStyle w:val="ConsPlusNormal"/>
        <w:ind w:firstLine="709"/>
        <w:jc w:val="both"/>
        <w:rPr>
          <w:sz w:val="24"/>
          <w:szCs w:val="24"/>
        </w:rPr>
      </w:pPr>
      <w:r w:rsidRPr="00A120CD">
        <w:rPr>
          <w:sz w:val="24"/>
          <w:szCs w:val="24"/>
        </w:rPr>
        <w:t>2) возможность обращения за получением муниципальной услуги через многофункциональный центр и в электронной форме;</w:t>
      </w:r>
    </w:p>
    <w:p w:rsidR="00D962EF" w:rsidRPr="00A120CD" w:rsidRDefault="00D962EF" w:rsidP="00D962EF">
      <w:pPr>
        <w:pStyle w:val="ConsPlusNormal"/>
        <w:ind w:firstLine="709"/>
        <w:jc w:val="both"/>
        <w:rPr>
          <w:sz w:val="24"/>
          <w:szCs w:val="24"/>
        </w:rPr>
      </w:pPr>
      <w:r w:rsidRPr="00A120CD">
        <w:rPr>
          <w:sz w:val="24"/>
          <w:szCs w:val="24"/>
        </w:rPr>
        <w:t>3)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962EF" w:rsidRPr="00A120CD" w:rsidRDefault="00D962EF" w:rsidP="00D962EF">
      <w:pPr>
        <w:pStyle w:val="ConsPlusNormal"/>
        <w:ind w:firstLine="709"/>
        <w:jc w:val="both"/>
        <w:rPr>
          <w:sz w:val="24"/>
          <w:szCs w:val="24"/>
        </w:rPr>
      </w:pPr>
      <w:r w:rsidRPr="00A120CD">
        <w:rPr>
          <w:sz w:val="24"/>
          <w:szCs w:val="24"/>
        </w:rPr>
        <w:t>4) предоставление инвалидам по слуху, при необходимости, муниципальной услуги с использованием русского жестового языка, включая обеспечение допуска сурдопереводчика, тифлосурдопереводчика;</w:t>
      </w:r>
    </w:p>
    <w:p w:rsidR="00D962EF" w:rsidRPr="00A120CD" w:rsidRDefault="00D962EF" w:rsidP="00D962EF">
      <w:pPr>
        <w:pStyle w:val="ConsPlusNormal"/>
        <w:ind w:firstLine="709"/>
        <w:jc w:val="both"/>
        <w:rPr>
          <w:sz w:val="24"/>
          <w:szCs w:val="24"/>
        </w:rPr>
      </w:pPr>
      <w:r w:rsidRPr="00A120CD">
        <w:rPr>
          <w:sz w:val="24"/>
          <w:szCs w:val="24"/>
        </w:rPr>
        <w:t>5) оказание специалистом иной необходимой инвалидам помощи в преодолении барьеров, мешающих получению ими муниципальных услуг наравне с другими лицами;</w:t>
      </w:r>
    </w:p>
    <w:p w:rsidR="00D962EF" w:rsidRDefault="00D962EF" w:rsidP="00D962EF">
      <w:pPr>
        <w:pStyle w:val="ConsPlusNormal"/>
        <w:ind w:firstLine="709"/>
        <w:jc w:val="both"/>
        <w:rPr>
          <w:sz w:val="24"/>
          <w:szCs w:val="24"/>
        </w:rPr>
      </w:pPr>
      <w:r w:rsidRPr="00A120CD">
        <w:rPr>
          <w:sz w:val="24"/>
          <w:szCs w:val="24"/>
        </w:rPr>
        <w:t>6)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(индукцио</w:t>
      </w:r>
      <w:r w:rsidR="0021765F">
        <w:rPr>
          <w:sz w:val="24"/>
          <w:szCs w:val="24"/>
        </w:rPr>
        <w:t>нной системы для слабослышащих),</w:t>
      </w:r>
    </w:p>
    <w:p w:rsidR="0021765F" w:rsidRPr="00A120CD" w:rsidRDefault="0021765F" w:rsidP="00D962EF">
      <w:pPr>
        <w:pStyle w:val="ConsPlusNormal"/>
        <w:ind w:firstLine="709"/>
        <w:jc w:val="both"/>
        <w:rPr>
          <w:sz w:val="24"/>
          <w:szCs w:val="24"/>
        </w:rPr>
      </w:pPr>
      <w:r>
        <w:rPr>
          <w:sz w:val="24"/>
          <w:szCs w:val="24"/>
        </w:rPr>
        <w:t>7)оборудование места для бесплатной парковки автотранспортных средств инвалидов, на территории, прилегающей к месту предоставления муниципальной услуги у административного здания .</w:t>
      </w:r>
    </w:p>
    <w:p w:rsidR="00D962EF" w:rsidRPr="00A120CD" w:rsidRDefault="00274A8D" w:rsidP="00D962EF">
      <w:pPr>
        <w:pStyle w:val="ConsPlusNormal"/>
        <w:ind w:firstLine="709"/>
        <w:jc w:val="both"/>
        <w:rPr>
          <w:sz w:val="24"/>
          <w:szCs w:val="24"/>
        </w:rPr>
      </w:pPr>
      <w:r>
        <w:rPr>
          <w:sz w:val="24"/>
          <w:szCs w:val="24"/>
        </w:rPr>
        <w:t>2.</w:t>
      </w:r>
      <w:r w:rsidR="00FA7ECE">
        <w:rPr>
          <w:sz w:val="24"/>
          <w:szCs w:val="24"/>
        </w:rPr>
        <w:t>21</w:t>
      </w:r>
      <w:r>
        <w:rPr>
          <w:sz w:val="24"/>
          <w:szCs w:val="24"/>
        </w:rPr>
        <w:t>.</w:t>
      </w:r>
      <w:r w:rsidR="00FA7ECE">
        <w:rPr>
          <w:sz w:val="24"/>
          <w:szCs w:val="24"/>
        </w:rPr>
        <w:t>2</w:t>
      </w:r>
      <w:r w:rsidR="00D962EF" w:rsidRPr="00A120CD">
        <w:rPr>
          <w:sz w:val="24"/>
          <w:szCs w:val="24"/>
        </w:rPr>
        <w:t>. Показателями качества предоставления муниципальной услуги являются:</w:t>
      </w:r>
    </w:p>
    <w:p w:rsidR="00D962EF" w:rsidRPr="00A120CD" w:rsidRDefault="00D962EF" w:rsidP="00D962EF">
      <w:pPr>
        <w:pStyle w:val="ConsPlusNormal"/>
        <w:ind w:firstLine="709"/>
        <w:jc w:val="both"/>
        <w:rPr>
          <w:sz w:val="24"/>
          <w:szCs w:val="24"/>
        </w:rPr>
      </w:pPr>
      <w:r w:rsidRPr="00A120CD">
        <w:rPr>
          <w:sz w:val="24"/>
          <w:szCs w:val="24"/>
        </w:rPr>
        <w:t>1) удобство и доступность получения информации заявителями о порядке предоставления муниципальной услуги;</w:t>
      </w:r>
    </w:p>
    <w:p w:rsidR="00D962EF" w:rsidRPr="00A120CD" w:rsidRDefault="00D962EF" w:rsidP="00D962EF">
      <w:pPr>
        <w:pStyle w:val="ConsPlusNormal"/>
        <w:ind w:firstLine="709"/>
        <w:jc w:val="both"/>
        <w:rPr>
          <w:sz w:val="24"/>
          <w:szCs w:val="24"/>
        </w:rPr>
      </w:pPr>
      <w:r w:rsidRPr="00A120CD">
        <w:rPr>
          <w:sz w:val="24"/>
          <w:szCs w:val="24"/>
        </w:rPr>
        <w:t>2) оперативность вынесения решения по итогам рассмотрения документов.</w:t>
      </w:r>
    </w:p>
    <w:p w:rsidR="00D962EF" w:rsidRPr="00A120CD" w:rsidRDefault="00D962EF" w:rsidP="00D962EF">
      <w:pPr>
        <w:pStyle w:val="ConsPlusNormal"/>
        <w:ind w:firstLine="709"/>
        <w:jc w:val="both"/>
        <w:rPr>
          <w:sz w:val="24"/>
          <w:szCs w:val="24"/>
        </w:rPr>
      </w:pPr>
      <w:r w:rsidRPr="00A120CD">
        <w:rPr>
          <w:sz w:val="24"/>
          <w:szCs w:val="24"/>
        </w:rPr>
        <w:t>В процессе предоставления муниципальной услуги заявитель вправе обращаться за получением информации о ходе предоставления муниципальной услуги в Администрацию, МФЦ лично, по почте, либо с использованием информационно-телекоммуникационных технологий.</w:t>
      </w:r>
    </w:p>
    <w:p w:rsidR="0093166B" w:rsidRPr="0093166B" w:rsidRDefault="00FA7ECE" w:rsidP="0093166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2.22</w:t>
      </w:r>
      <w:r w:rsidR="0093166B">
        <w:rPr>
          <w:rFonts w:ascii="Times New Roman" w:hAnsi="Times New Roman" w:cs="Times New Roman"/>
          <w:sz w:val="24"/>
          <w:szCs w:val="24"/>
        </w:rPr>
        <w:t xml:space="preserve">. </w:t>
      </w:r>
      <w:r w:rsidR="0093166B" w:rsidRPr="0093166B">
        <w:rPr>
          <w:rFonts w:ascii="Times New Roman" w:hAnsi="Times New Roman" w:cs="Times New Roman"/>
          <w:sz w:val="24"/>
          <w:szCs w:val="24"/>
        </w:rPr>
        <w:t>Предоставление муниципальной услуги возможно на базе МФЦ.</w:t>
      </w:r>
    </w:p>
    <w:p w:rsidR="0093166B" w:rsidRPr="0093166B" w:rsidRDefault="0093166B" w:rsidP="0093166B">
      <w:pPr>
        <w:autoSpaceDE w:val="0"/>
        <w:autoSpaceDN w:val="0"/>
        <w:adjustRightInd w:val="0"/>
        <w:jc w:val="both"/>
        <w:rPr>
          <w:rFonts w:ascii="Times New Roman" w:hAnsi="Times New Roman" w:cs="Times New Roman"/>
          <w:sz w:val="24"/>
          <w:szCs w:val="24"/>
        </w:rPr>
      </w:pPr>
      <w:r w:rsidRPr="0093166B">
        <w:rPr>
          <w:rFonts w:ascii="Times New Roman" w:hAnsi="Times New Roman" w:cs="Times New Roman"/>
          <w:sz w:val="24"/>
          <w:szCs w:val="24"/>
        </w:rPr>
        <w:t xml:space="preserve">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w:t>
      </w:r>
      <w:r w:rsidRPr="0093166B">
        <w:rPr>
          <w:rFonts w:ascii="Times New Roman" w:hAnsi="Times New Roman" w:cs="Times New Roman"/>
          <w:sz w:val="24"/>
          <w:szCs w:val="24"/>
        </w:rPr>
        <w:lastRenderedPageBreak/>
        <w:t>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w:t>
      </w:r>
    </w:p>
    <w:p w:rsidR="0093166B" w:rsidRPr="0093166B" w:rsidRDefault="0093166B" w:rsidP="0093166B">
      <w:pPr>
        <w:autoSpaceDE w:val="0"/>
        <w:autoSpaceDN w:val="0"/>
        <w:adjustRightInd w:val="0"/>
        <w:jc w:val="both"/>
        <w:rPr>
          <w:rFonts w:ascii="Times New Roman" w:hAnsi="Times New Roman" w:cs="Times New Roman"/>
          <w:sz w:val="24"/>
          <w:szCs w:val="24"/>
        </w:rPr>
      </w:pPr>
      <w:r w:rsidRPr="0093166B">
        <w:rPr>
          <w:rFonts w:ascii="Times New Roman" w:hAnsi="Times New Roman" w:cs="Times New Roman"/>
          <w:sz w:val="24"/>
          <w:szCs w:val="24"/>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93166B" w:rsidRPr="0093166B" w:rsidRDefault="0093166B" w:rsidP="0093166B">
      <w:pPr>
        <w:autoSpaceDE w:val="0"/>
        <w:autoSpaceDN w:val="0"/>
        <w:adjustRightInd w:val="0"/>
        <w:jc w:val="both"/>
        <w:rPr>
          <w:rFonts w:ascii="Times New Roman" w:hAnsi="Times New Roman" w:cs="Times New Roman"/>
          <w:sz w:val="24"/>
          <w:szCs w:val="24"/>
        </w:rPr>
      </w:pPr>
      <w:r w:rsidRPr="0093166B">
        <w:rPr>
          <w:rFonts w:ascii="Times New Roman" w:hAnsi="Times New Roman" w:cs="Times New Roman"/>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D962EF" w:rsidRPr="00A120CD" w:rsidRDefault="00D962EF" w:rsidP="00D962EF">
      <w:pPr>
        <w:tabs>
          <w:tab w:val="left" w:pos="851"/>
          <w:tab w:val="num" w:pos="1429"/>
          <w:tab w:val="num" w:pos="2160"/>
        </w:tabs>
        <w:spacing w:after="0" w:line="240" w:lineRule="auto"/>
        <w:jc w:val="center"/>
        <w:rPr>
          <w:rFonts w:ascii="Times New Roman" w:eastAsia="Times New Roman" w:hAnsi="Times New Roman" w:cs="Times New Roman"/>
          <w:b/>
          <w:bCs/>
          <w:sz w:val="24"/>
          <w:szCs w:val="24"/>
        </w:rPr>
      </w:pPr>
      <w:r w:rsidRPr="00A120CD">
        <w:rPr>
          <w:rFonts w:ascii="Times New Roman" w:hAnsi="Times New Roman" w:cs="Times New Roman"/>
          <w:b/>
          <w:color w:val="000000"/>
          <w:sz w:val="24"/>
          <w:szCs w:val="24"/>
        </w:rPr>
        <w:t>3. Состав, последовательность и сроки выполнения административных процедур, требования к порядку их выполнения,</w:t>
      </w:r>
      <w:r w:rsidRPr="00A120CD">
        <w:rPr>
          <w:rFonts w:ascii="Times New Roman" w:eastAsia="Times New Roman" w:hAnsi="Times New Roman" w:cs="Times New Roman"/>
          <w:b/>
          <w:bCs/>
          <w:sz w:val="24"/>
          <w:szCs w:val="24"/>
        </w:rPr>
        <w:t xml:space="preserve"> в том числе особенности выполнения административных процедур</w:t>
      </w:r>
      <w:r w:rsidRPr="00A120CD">
        <w:rPr>
          <w:rFonts w:ascii="Times New Roman" w:eastAsia="Times New Roman" w:hAnsi="Times New Roman" w:cs="Times New Roman"/>
          <w:sz w:val="24"/>
          <w:szCs w:val="24"/>
        </w:rPr>
        <w:t xml:space="preserve"> </w:t>
      </w:r>
      <w:r w:rsidRPr="00A120CD">
        <w:rPr>
          <w:rFonts w:ascii="Times New Roman" w:eastAsia="Times New Roman" w:hAnsi="Times New Roman" w:cs="Times New Roman"/>
          <w:b/>
          <w:bCs/>
          <w:sz w:val="24"/>
          <w:szCs w:val="24"/>
        </w:rPr>
        <w:t>в электронной форме</w:t>
      </w:r>
    </w:p>
    <w:p w:rsidR="00D962EF" w:rsidRPr="00A120CD" w:rsidRDefault="00D962EF" w:rsidP="00D962EF">
      <w:pPr>
        <w:spacing w:after="0" w:line="240" w:lineRule="auto"/>
        <w:rPr>
          <w:rFonts w:ascii="Times New Roman" w:eastAsia="Times New Roman" w:hAnsi="Times New Roman" w:cs="Times New Roman"/>
          <w:sz w:val="24"/>
          <w:szCs w:val="24"/>
        </w:rPr>
      </w:pPr>
      <w:r w:rsidRPr="00A120CD">
        <w:rPr>
          <w:rFonts w:ascii="Times New Roman" w:eastAsia="Times New Roman" w:hAnsi="Times New Roman" w:cs="Times New Roman"/>
          <w:bCs/>
          <w:sz w:val="24"/>
          <w:szCs w:val="24"/>
        </w:rPr>
        <w:t xml:space="preserve">       3.1. Общие действия</w:t>
      </w:r>
      <w:r w:rsidRPr="00A120CD">
        <w:rPr>
          <w:rFonts w:ascii="Times New Roman" w:eastAsia="Times New Roman" w:hAnsi="Times New Roman" w:cs="Times New Roman"/>
          <w:sz w:val="24"/>
          <w:szCs w:val="24"/>
        </w:rPr>
        <w:t xml:space="preserve"> (процедуры)</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3.1.1. Последовательность административных действий (процедур) при предоставлении муниципальной услуги осуществляется в соответствии с блок-схемой (приложение 1 к административному регламенту). </w:t>
      </w:r>
    </w:p>
    <w:p w:rsidR="00D962EF" w:rsidRPr="00A120CD" w:rsidRDefault="00D962EF" w:rsidP="00D962EF">
      <w:pPr>
        <w:widowControl w:val="0"/>
        <w:autoSpaceDE w:val="0"/>
        <w:autoSpaceDN w:val="0"/>
        <w:adjustRightInd w:val="0"/>
        <w:spacing w:after="0" w:line="240" w:lineRule="auto"/>
        <w:jc w:val="both"/>
        <w:rPr>
          <w:rFonts w:ascii="Times New Roman" w:hAnsi="Times New Roman" w:cs="Times New Roman"/>
          <w:sz w:val="24"/>
          <w:szCs w:val="24"/>
        </w:rPr>
      </w:pPr>
      <w:bookmarkStart w:id="5" w:name="Par358"/>
      <w:bookmarkEnd w:id="5"/>
      <w:r w:rsidRPr="00A120CD">
        <w:rPr>
          <w:rFonts w:ascii="Times New Roman" w:hAnsi="Times New Roman" w:cs="Times New Roman"/>
          <w:sz w:val="24"/>
          <w:szCs w:val="24"/>
        </w:rPr>
        <w:t xml:space="preserve">       3.1.2. Предоставление муниципальной  услуги включает в себя следующие административные процедуры:</w:t>
      </w:r>
    </w:p>
    <w:p w:rsidR="00D962EF" w:rsidRPr="00A120CD" w:rsidRDefault="00D962EF" w:rsidP="00D962EF">
      <w:pPr>
        <w:spacing w:after="0" w:line="240" w:lineRule="auto"/>
        <w:ind w:firstLine="709"/>
        <w:jc w:val="both"/>
        <w:rPr>
          <w:rFonts w:ascii="Times New Roman" w:eastAsia="Times New Roman" w:hAnsi="Times New Roman" w:cs="Times New Roman"/>
          <w:color w:val="000000"/>
          <w:sz w:val="24"/>
          <w:szCs w:val="24"/>
        </w:rPr>
      </w:pPr>
      <w:r w:rsidRPr="00A120CD">
        <w:rPr>
          <w:rFonts w:ascii="Times New Roman" w:eastAsia="Times New Roman" w:hAnsi="Times New Roman" w:cs="Times New Roman"/>
          <w:color w:val="000000"/>
          <w:sz w:val="24"/>
          <w:szCs w:val="24"/>
        </w:rPr>
        <w:t xml:space="preserve">1) прием заявления по форме, утвержденной </w:t>
      </w:r>
      <w:hyperlink r:id="rId10" w:history="1">
        <w:r w:rsidRPr="00A120CD">
          <w:rPr>
            <w:rFonts w:ascii="Times New Roman" w:hAnsi="Times New Roman" w:cs="Times New Roman"/>
            <w:sz w:val="24"/>
            <w:szCs w:val="24"/>
          </w:rPr>
          <w:t>Постановление</w:t>
        </w:r>
      </w:hyperlink>
      <w:r w:rsidRPr="00A120CD">
        <w:rPr>
          <w:rFonts w:ascii="Times New Roman" w:hAnsi="Times New Roman" w:cs="Times New Roman"/>
          <w:sz w:val="24"/>
          <w:szCs w:val="24"/>
        </w:rPr>
        <w:t>м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r w:rsidRPr="00A120CD">
        <w:rPr>
          <w:rFonts w:ascii="Times New Roman" w:eastAsia="Times New Roman" w:hAnsi="Times New Roman" w:cs="Times New Roman"/>
          <w:color w:val="000000"/>
          <w:sz w:val="24"/>
          <w:szCs w:val="24"/>
        </w:rPr>
        <w:t xml:space="preserve"> и документов для получения муниципальной услуги и их регистрация;</w:t>
      </w:r>
    </w:p>
    <w:p w:rsidR="00D962EF" w:rsidRPr="00A120CD" w:rsidRDefault="00D962EF" w:rsidP="00D962EF">
      <w:pPr>
        <w:spacing w:after="0" w:line="240" w:lineRule="auto"/>
        <w:ind w:firstLine="709"/>
        <w:jc w:val="both"/>
        <w:rPr>
          <w:rFonts w:ascii="Times New Roman" w:eastAsia="Times New Roman" w:hAnsi="Times New Roman" w:cs="Times New Roman"/>
          <w:color w:val="000000"/>
          <w:sz w:val="24"/>
          <w:szCs w:val="24"/>
        </w:rPr>
      </w:pPr>
      <w:r w:rsidRPr="00A120CD">
        <w:rPr>
          <w:rFonts w:ascii="Times New Roman" w:eastAsia="Times New Roman" w:hAnsi="Times New Roman" w:cs="Times New Roman"/>
          <w:color w:val="000000"/>
          <w:sz w:val="24"/>
          <w:szCs w:val="24"/>
        </w:rPr>
        <w:t>2) проверка полноты и достоверности представленных документов;</w:t>
      </w:r>
    </w:p>
    <w:p w:rsidR="00D962EF" w:rsidRPr="00A120CD" w:rsidRDefault="00D962EF" w:rsidP="00D962EF">
      <w:pPr>
        <w:spacing w:after="0" w:line="240" w:lineRule="auto"/>
        <w:ind w:firstLine="709"/>
        <w:jc w:val="both"/>
        <w:rPr>
          <w:rFonts w:ascii="Times New Roman" w:eastAsia="Times New Roman" w:hAnsi="Times New Roman" w:cs="Times New Roman"/>
          <w:color w:val="000000"/>
          <w:sz w:val="24"/>
          <w:szCs w:val="24"/>
        </w:rPr>
      </w:pPr>
      <w:r w:rsidRPr="00A120CD">
        <w:rPr>
          <w:rFonts w:ascii="Times New Roman" w:eastAsia="Times New Roman" w:hAnsi="Times New Roman" w:cs="Times New Roman"/>
          <w:color w:val="000000"/>
          <w:sz w:val="24"/>
          <w:szCs w:val="24"/>
        </w:rPr>
        <w:t>3) принятие решения о предоставлении муниципальной услуги;</w:t>
      </w:r>
    </w:p>
    <w:p w:rsidR="00D962EF" w:rsidRPr="00A120CD" w:rsidRDefault="00D962EF" w:rsidP="00D962EF">
      <w:pPr>
        <w:spacing w:after="0" w:line="240" w:lineRule="auto"/>
        <w:ind w:firstLine="709"/>
        <w:jc w:val="both"/>
        <w:rPr>
          <w:rFonts w:ascii="Times New Roman" w:eastAsia="Times New Roman" w:hAnsi="Times New Roman" w:cs="Times New Roman"/>
          <w:color w:val="000000"/>
          <w:sz w:val="24"/>
          <w:szCs w:val="24"/>
        </w:rPr>
      </w:pPr>
      <w:r w:rsidRPr="00A120CD">
        <w:rPr>
          <w:rFonts w:ascii="Times New Roman" w:eastAsia="Times New Roman" w:hAnsi="Times New Roman" w:cs="Times New Roman"/>
          <w:color w:val="000000"/>
          <w:sz w:val="24"/>
          <w:szCs w:val="24"/>
        </w:rPr>
        <w:t>4) уведомление Заявителя о принятом решении.</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hAnsi="Times New Roman" w:cs="Times New Roman"/>
          <w:sz w:val="24"/>
          <w:szCs w:val="24"/>
        </w:rPr>
        <w:t xml:space="preserve">          </w:t>
      </w:r>
      <w:r w:rsidRPr="00A120CD">
        <w:rPr>
          <w:rFonts w:ascii="Times New Roman" w:eastAsia="Times New Roman" w:hAnsi="Times New Roman" w:cs="Times New Roman"/>
          <w:sz w:val="24"/>
          <w:szCs w:val="24"/>
        </w:rPr>
        <w:t xml:space="preserve"> </w:t>
      </w:r>
      <w:r w:rsidRPr="00A120CD">
        <w:rPr>
          <w:rFonts w:ascii="Times New Roman" w:hAnsi="Times New Roman" w:cs="Times New Roman"/>
          <w:sz w:val="24"/>
          <w:szCs w:val="24"/>
        </w:rPr>
        <w:t xml:space="preserve">  3.2. Прием  и регистрация заявлений.</w:t>
      </w:r>
    </w:p>
    <w:p w:rsidR="00D962EF" w:rsidRPr="00A120CD" w:rsidRDefault="00D962EF" w:rsidP="00D962EF">
      <w:pPr>
        <w:pStyle w:val="a7"/>
        <w:jc w:val="both"/>
        <w:rPr>
          <w:rFonts w:ascii="Times New Roman" w:hAnsi="Times New Roman"/>
          <w:sz w:val="24"/>
          <w:szCs w:val="24"/>
        </w:rPr>
      </w:pPr>
      <w:r w:rsidRPr="00A120CD">
        <w:rPr>
          <w:rFonts w:ascii="Times New Roman" w:hAnsi="Times New Roman"/>
          <w:sz w:val="24"/>
          <w:szCs w:val="24"/>
        </w:rPr>
        <w:t xml:space="preserve">       3.2.1. Основанием для начала административной процедуры   по приему и регистрации заявления является обращение заявителя или его представителя в Администрацию. </w:t>
      </w:r>
    </w:p>
    <w:p w:rsidR="00D962EF" w:rsidRPr="00A120CD" w:rsidRDefault="00D962EF" w:rsidP="00D962EF">
      <w:pPr>
        <w:pStyle w:val="a7"/>
        <w:jc w:val="both"/>
        <w:rPr>
          <w:rFonts w:ascii="Times New Roman" w:hAnsi="Times New Roman"/>
          <w:sz w:val="24"/>
          <w:szCs w:val="24"/>
        </w:rPr>
      </w:pPr>
      <w:r w:rsidRPr="00A120CD">
        <w:rPr>
          <w:rFonts w:ascii="Times New Roman" w:hAnsi="Times New Roman"/>
          <w:sz w:val="24"/>
          <w:szCs w:val="24"/>
        </w:rPr>
        <w:t xml:space="preserve">       Заявление может быть подано при личном обращении и направлено почтовой, телеграфной, факсимильной связью или электронной почтой, посредством портала не ранее чем за шесть месяцев и не позднее, чем за тридцать календарных дней до начала проведения ярмарки.</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3.2.2. Днем поступления заявления считается дата его регистрации уполномоченным должностным лицом Администрации .</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3.2.3. Должностное лицо, ответственное за прием документов, передает поступившее заявление на рассмотрение уполномоченному специалисту.</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3.2.4. Максимальное время приема и регистрации заявления 15 минут.</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bCs/>
          <w:sz w:val="24"/>
          <w:szCs w:val="24"/>
        </w:rPr>
        <w:t xml:space="preserve">       3.3. Проверка заявления и приложенных документов</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3.3.1. Основанием для начала административной процедуры  по проверке заявления, документов является поступление их уполномоченному специалисту;</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3.3.2. Уполномоченный специалист администрации поселения проводит проверку заявления, документов на соответствие требованиям административного регламента;</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3.3.3. Максимальное время проверки поступившего заявления составляет 7 рабочих дней.</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hAnsi="Times New Roman" w:cs="Times New Roman"/>
          <w:sz w:val="24"/>
          <w:szCs w:val="24"/>
        </w:rPr>
        <w:lastRenderedPageBreak/>
        <w:t xml:space="preserve">  </w:t>
      </w:r>
      <w:r w:rsidR="001F32FE">
        <w:rPr>
          <w:rFonts w:ascii="Times New Roman" w:hAnsi="Times New Roman" w:cs="Times New Roman"/>
          <w:sz w:val="24"/>
          <w:szCs w:val="24"/>
        </w:rPr>
        <w:t xml:space="preserve">   </w:t>
      </w:r>
      <w:r w:rsidRPr="00A120CD">
        <w:rPr>
          <w:rFonts w:ascii="Times New Roman" w:hAnsi="Times New Roman" w:cs="Times New Roman"/>
          <w:sz w:val="24"/>
          <w:szCs w:val="24"/>
        </w:rPr>
        <w:t xml:space="preserve">  </w:t>
      </w:r>
      <w:r w:rsidRPr="00A120CD">
        <w:rPr>
          <w:rFonts w:ascii="Times New Roman" w:eastAsia="Times New Roman" w:hAnsi="Times New Roman" w:cs="Times New Roman"/>
          <w:bCs/>
          <w:sz w:val="24"/>
          <w:szCs w:val="24"/>
        </w:rPr>
        <w:t>3.4. Подготовка уведомления о согласовании заявления либо об отказе в согласовании заявления и направление результата предоставления муниципальной услуги заявителю.</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3.4.1. Подготовка уведомления о Выдаче согласия на проведение  ярмарки (далее – уведомление):</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3.4.1.1. Основанием для подготовки уведомления является заявление с положительными результатами проверки.</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3.4.1.2. Уполномоченный специалист, ответственный за подготовку уведомления:</w:t>
      </w:r>
    </w:p>
    <w:p w:rsidR="00D962EF" w:rsidRPr="00A120CD" w:rsidRDefault="00D962EF" w:rsidP="00D962EF">
      <w:pPr>
        <w:pStyle w:val="a7"/>
        <w:jc w:val="both"/>
        <w:rPr>
          <w:rFonts w:ascii="Times New Roman" w:hAnsi="Times New Roman"/>
          <w:sz w:val="24"/>
          <w:szCs w:val="24"/>
        </w:rPr>
      </w:pPr>
      <w:r w:rsidRPr="00A120CD">
        <w:rPr>
          <w:rFonts w:ascii="Times New Roman" w:eastAsia="Times New Roman" w:hAnsi="Times New Roman"/>
          <w:sz w:val="24"/>
          <w:szCs w:val="24"/>
        </w:rPr>
        <w:t xml:space="preserve">- </w:t>
      </w:r>
      <w:r w:rsidRPr="00A120CD">
        <w:rPr>
          <w:rFonts w:ascii="Times New Roman" w:hAnsi="Times New Roman"/>
          <w:sz w:val="24"/>
          <w:szCs w:val="24"/>
        </w:rPr>
        <w:t>не позднее одного рабочего дня, следующего за днем принятия решения, письменно уведомляет организатора ярмарки о согласовании заявления, способом, указанным в заявлении о согласовании проведения ярмарки, а также в случае принятия решения о согласовании проведения ярмарки, гражданина или юридического лица – собственника (пользователя, владельца) земельного участка, здания, сооружения, а также их части, включенных в Перечень услуг, о согласовании проведения ярмарки на принадлежащем ему земельном участке, в здании, сооружении, а также их части, способом, указанном в заявлении о включении в Перечень  мест земельных участков, зданий, сооружений, а также их частей, принадлежащих ему на праве собственности (пользования, владения).</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3.4.1.3. Максимальное время подготовки уведомления о согласовании заявления  составляет 7 рабочих дней со дня поступления заявления о предоставлении муниципальной услуги.</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3.4.2. Отказ в согласовании заявления о согласовании проведения ярмарки:</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3.4.2.1. Основанием для подготовки уведомления об отказе в согласовании заявления о согласовании  проведения ярмарки являются основания, предусмотренные  п.2.9. административного регламента;</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3.4.2.2. Уполномоченный специалист, ответственный за подготовку уведомления:                    </w:t>
      </w:r>
    </w:p>
    <w:p w:rsidR="00D962EF" w:rsidRPr="00A120CD" w:rsidRDefault="00D962EF" w:rsidP="00D962EF">
      <w:pPr>
        <w:pStyle w:val="a7"/>
        <w:jc w:val="both"/>
        <w:rPr>
          <w:rFonts w:ascii="Times New Roman" w:hAnsi="Times New Roman"/>
          <w:sz w:val="24"/>
          <w:szCs w:val="24"/>
        </w:rPr>
      </w:pPr>
      <w:r w:rsidRPr="00A120CD">
        <w:rPr>
          <w:rFonts w:ascii="Times New Roman" w:eastAsia="Times New Roman" w:hAnsi="Times New Roman"/>
          <w:sz w:val="24"/>
          <w:szCs w:val="24"/>
        </w:rPr>
        <w:t xml:space="preserve"> - </w:t>
      </w:r>
      <w:r w:rsidRPr="00A120CD">
        <w:rPr>
          <w:rFonts w:ascii="Times New Roman" w:hAnsi="Times New Roman"/>
          <w:sz w:val="24"/>
          <w:szCs w:val="24"/>
        </w:rPr>
        <w:t>не позднее одного рабочего дня, следующего за днем принятия решения, письменно уведомляет организатора ярмарки  об отказе в согласовании заявления, с указанием причин  отказа, способом, указанным в заявлении о согласовании проведения ярмарки.</w:t>
      </w:r>
    </w:p>
    <w:p w:rsidR="00D962EF" w:rsidRPr="00A120CD" w:rsidRDefault="00D962EF" w:rsidP="00D962EF">
      <w:pPr>
        <w:pStyle w:val="a7"/>
        <w:jc w:val="both"/>
        <w:rPr>
          <w:rFonts w:ascii="Times New Roman" w:eastAsia="Times New Roman" w:hAnsi="Times New Roman"/>
          <w:sz w:val="24"/>
          <w:szCs w:val="24"/>
        </w:rPr>
      </w:pPr>
      <w:r w:rsidRPr="00A120CD">
        <w:rPr>
          <w:rFonts w:ascii="Times New Roman" w:eastAsia="Times New Roman" w:hAnsi="Times New Roman"/>
          <w:sz w:val="24"/>
          <w:szCs w:val="24"/>
        </w:rPr>
        <w:t xml:space="preserve">       3.4.2.3. Максимальное время подготовки уведомления об отказе составляет 7 рабочих дней.</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3.4.3. После регистрации один экземпляр документа выдается на руки заявителю (уполномоченному представителю заявителя). Второй экземпляр остается в Администрации.</w:t>
      </w:r>
    </w:p>
    <w:p w:rsidR="00D962EF" w:rsidRPr="00A120CD" w:rsidRDefault="00D962EF" w:rsidP="00D962EF">
      <w:pPr>
        <w:spacing w:after="0" w:line="240" w:lineRule="auto"/>
        <w:jc w:val="both"/>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3.4.4. Результат предоставления муниципальной услуги направляется (выдается) заявителю не позднее дня, следующего за днем принятия решения по вопросу предоставления муниципальной услуги.</w:t>
      </w:r>
    </w:p>
    <w:p w:rsidR="00D962EF" w:rsidRPr="00A120CD" w:rsidRDefault="00D962EF" w:rsidP="00D962EF">
      <w:pPr>
        <w:spacing w:after="0" w:line="240" w:lineRule="auto"/>
        <w:jc w:val="both"/>
        <w:rPr>
          <w:rFonts w:ascii="Times New Roman" w:eastAsia="Times New Roman" w:hAnsi="Times New Roman" w:cs="Times New Roman"/>
          <w:sz w:val="24"/>
          <w:szCs w:val="24"/>
        </w:rPr>
      </w:pPr>
    </w:p>
    <w:p w:rsidR="00D962EF" w:rsidRPr="00A120CD" w:rsidRDefault="00D962EF" w:rsidP="00D962E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462"/>
      <w:bookmarkEnd w:id="6"/>
      <w:r w:rsidRPr="00A120CD">
        <w:rPr>
          <w:rFonts w:ascii="Times New Roman" w:hAnsi="Times New Roman" w:cs="Times New Roman"/>
          <w:b/>
          <w:sz w:val="24"/>
          <w:szCs w:val="24"/>
        </w:rPr>
        <w:t>4. Формы контроля за исполнением административного регламента</w:t>
      </w:r>
    </w:p>
    <w:p w:rsidR="00D962EF" w:rsidRPr="00A120CD" w:rsidRDefault="00D962EF" w:rsidP="00D962EF">
      <w:pPr>
        <w:pStyle w:val="a6"/>
        <w:spacing w:after="0" w:line="240" w:lineRule="auto"/>
        <w:ind w:left="0"/>
        <w:contextualSpacing/>
        <w:jc w:val="both"/>
        <w:rPr>
          <w:rFonts w:ascii="Times New Roman" w:hAnsi="Times New Roman" w:cs="Times New Roman"/>
          <w:sz w:val="24"/>
          <w:szCs w:val="24"/>
        </w:rPr>
      </w:pPr>
      <w:r w:rsidRPr="00A120CD">
        <w:rPr>
          <w:rFonts w:ascii="Times New Roman" w:hAnsi="Times New Roman" w:cs="Times New Roman"/>
          <w:sz w:val="24"/>
          <w:szCs w:val="24"/>
        </w:rPr>
        <w:t xml:space="preserve">4.1. Порядок и формы контроля за исполнением предоставления муниципальной услуги. </w:t>
      </w:r>
    </w:p>
    <w:p w:rsidR="00D962EF" w:rsidRPr="00A120CD" w:rsidRDefault="00D962EF" w:rsidP="00D962EF">
      <w:pPr>
        <w:pStyle w:val="ConsPlusNormal"/>
        <w:ind w:firstLine="709"/>
        <w:jc w:val="both"/>
        <w:rPr>
          <w:sz w:val="24"/>
          <w:szCs w:val="24"/>
        </w:rPr>
      </w:pPr>
      <w:r w:rsidRPr="00A120CD">
        <w:rPr>
          <w:sz w:val="24"/>
          <w:szCs w:val="24"/>
        </w:rPr>
        <w:t>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главой поселения.</w:t>
      </w:r>
    </w:p>
    <w:p w:rsidR="00D962EF" w:rsidRPr="00A120CD" w:rsidRDefault="00D962EF" w:rsidP="00D962EF">
      <w:pPr>
        <w:pStyle w:val="ConsPlusNormal"/>
        <w:ind w:firstLine="709"/>
        <w:jc w:val="both"/>
        <w:rPr>
          <w:sz w:val="24"/>
          <w:szCs w:val="24"/>
        </w:rPr>
      </w:pPr>
      <w:r w:rsidRPr="00A120CD">
        <w:rPr>
          <w:sz w:val="24"/>
          <w:szCs w:val="24"/>
        </w:rPr>
        <w:t>Специалист несет дисциплинарную ответственность за решения и действия (бездействия), принимаемые (осуществляемые) в ходе предоставления услуги.</w:t>
      </w:r>
    </w:p>
    <w:p w:rsidR="00D962EF" w:rsidRPr="00A120CD" w:rsidRDefault="00D962EF" w:rsidP="00D962EF">
      <w:pPr>
        <w:pStyle w:val="ConsPlusNormal"/>
        <w:ind w:firstLine="709"/>
        <w:jc w:val="both"/>
        <w:rPr>
          <w:sz w:val="24"/>
          <w:szCs w:val="24"/>
        </w:rPr>
      </w:pPr>
      <w:r w:rsidRPr="00A120CD">
        <w:rPr>
          <w:sz w:val="24"/>
          <w:szCs w:val="24"/>
        </w:rPr>
        <w:t>Муниципальный служащий, допустивший нарушение настоящего Регламента, привлекается к дисциплинарной ответственности в соответствии со статьей 27 Федерального закона от 02.03.2007г. №25-ФЗ «О муниципальной службе в Российской Федерации».</w:t>
      </w:r>
    </w:p>
    <w:p w:rsidR="001C033E" w:rsidRDefault="00D962EF" w:rsidP="001C033E">
      <w:pPr>
        <w:pStyle w:val="pcenter1"/>
        <w:rPr>
          <w:rFonts w:ascii="Open Sans" w:hAnsi="Open Sans"/>
          <w:sz w:val="23"/>
          <w:szCs w:val="23"/>
        </w:rPr>
      </w:pPr>
      <w:r w:rsidRPr="00A120CD">
        <w:t>5.</w:t>
      </w:r>
      <w:r w:rsidRPr="00A120CD">
        <w:rPr>
          <w:b/>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r w:rsidR="001C033E">
        <w:rPr>
          <w:b/>
        </w:rPr>
        <w:t>предоставляющего муниципальную услугу или муниципального служащего, а также организаций , осуществляющих функции по предоставлению государственных или муниципальных услуг, или их работников</w:t>
      </w:r>
    </w:p>
    <w:p w:rsidR="001C033E" w:rsidRDefault="001C033E" w:rsidP="001C033E">
      <w:pPr>
        <w:pStyle w:val="pcenter1"/>
        <w:rPr>
          <w:rFonts w:ascii="Open Sans" w:hAnsi="Open Sans"/>
          <w:sz w:val="23"/>
          <w:szCs w:val="23"/>
        </w:rPr>
      </w:pPr>
      <w:r>
        <w:rPr>
          <w:rFonts w:ascii="Open Sans" w:hAnsi="Open Sans"/>
          <w:sz w:val="23"/>
          <w:szCs w:val="23"/>
        </w:rPr>
        <w:lastRenderedPageBreak/>
        <w:t>,</w:t>
      </w:r>
    </w:p>
    <w:p w:rsidR="00BD354E" w:rsidRDefault="00D962EF" w:rsidP="00BD354E">
      <w:pPr>
        <w:pStyle w:val="pboth1"/>
        <w:rPr>
          <w:rFonts w:ascii="Open Sans" w:hAnsi="Open Sans"/>
          <w:sz w:val="23"/>
          <w:szCs w:val="23"/>
        </w:rPr>
      </w:pPr>
      <w:r w:rsidRPr="00A120CD">
        <w:rPr>
          <w:color w:val="000000"/>
        </w:rPr>
        <w:t xml:space="preserve">5.1. </w:t>
      </w:r>
      <w:r w:rsidR="00BD354E">
        <w:rPr>
          <w:rFonts w:ascii="Open Sans" w:hAnsi="Open Sans"/>
          <w:sz w:val="23"/>
          <w:szCs w:val="23"/>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w:t>
      </w:r>
      <w:r w:rsidR="00EC012F">
        <w:rPr>
          <w:rFonts w:ascii="Open Sans" w:hAnsi="Open Sans"/>
          <w:sz w:val="23"/>
          <w:szCs w:val="23"/>
        </w:rPr>
        <w:t xml:space="preserve">, </w:t>
      </w:r>
      <w:r w:rsidR="00BD354E">
        <w:rPr>
          <w:rFonts w:ascii="Open Sans" w:hAnsi="Open Sans"/>
          <w:sz w:val="23"/>
          <w:szCs w:val="23"/>
        </w:rPr>
        <w:t>или органа, предоставляющего муниципальную у</w:t>
      </w:r>
      <w:r w:rsidR="00EC012F">
        <w:rPr>
          <w:rFonts w:ascii="Open Sans" w:hAnsi="Open Sans"/>
          <w:sz w:val="23"/>
          <w:szCs w:val="23"/>
        </w:rPr>
        <w:t>слугу, либо</w:t>
      </w:r>
      <w:r w:rsidR="00BD354E">
        <w:rPr>
          <w:rFonts w:ascii="Open Sans" w:hAnsi="Open Sans"/>
          <w:sz w:val="23"/>
          <w:szCs w:val="23"/>
        </w:rPr>
        <w:t xml:space="preserve"> муниципального служащего, многофункционального центра, работника многофункционального центра, а также организаций, предусмотренных</w:t>
      </w:r>
      <w:r w:rsidR="00EC012F">
        <w:rPr>
          <w:rFonts w:ascii="Open Sans" w:hAnsi="Open Sans"/>
          <w:sz w:val="23"/>
          <w:szCs w:val="23"/>
        </w:rPr>
        <w:t xml:space="preserve"> частью 1.1 статьи 16  №210</w:t>
      </w:r>
      <w:r w:rsidR="00BD354E">
        <w:rPr>
          <w:rFonts w:ascii="Open Sans" w:hAnsi="Open Sans"/>
          <w:sz w:val="23"/>
          <w:szCs w:val="23"/>
        </w:rPr>
        <w:t xml:space="preserve"> Федерального закона, или их работников</w:t>
      </w:r>
    </w:p>
    <w:p w:rsidR="00BD354E" w:rsidRDefault="00BD354E" w:rsidP="00BD354E">
      <w:pPr>
        <w:pStyle w:val="pboth1"/>
        <w:rPr>
          <w:rFonts w:ascii="Open Sans" w:hAnsi="Open Sans"/>
          <w:sz w:val="23"/>
          <w:szCs w:val="23"/>
        </w:rPr>
      </w:pPr>
      <w:r>
        <w:rPr>
          <w:rFonts w:ascii="Open Sans" w:hAnsi="Open Sans"/>
          <w:sz w:val="23"/>
          <w:szCs w:val="23"/>
        </w:rPr>
        <w:t xml:space="preserve">Заявитель может </w:t>
      </w:r>
      <w:r w:rsidR="00284869">
        <w:rPr>
          <w:rFonts w:ascii="Open Sans" w:hAnsi="Open Sans"/>
          <w:sz w:val="23"/>
          <w:szCs w:val="23"/>
        </w:rPr>
        <w:t xml:space="preserve">обратиться с жалобой </w:t>
      </w:r>
      <w:r>
        <w:rPr>
          <w:rFonts w:ascii="Open Sans" w:hAnsi="Open Sans"/>
          <w:sz w:val="23"/>
          <w:szCs w:val="23"/>
        </w:rPr>
        <w:t xml:space="preserve"> в следующих случаях:</w:t>
      </w:r>
    </w:p>
    <w:p w:rsidR="00BD354E" w:rsidRDefault="00BD354E" w:rsidP="00BD354E">
      <w:pPr>
        <w:pStyle w:val="pboth1"/>
        <w:rPr>
          <w:rFonts w:ascii="Open Sans" w:hAnsi="Open Sans"/>
          <w:sz w:val="23"/>
          <w:szCs w:val="23"/>
        </w:rPr>
      </w:pPr>
      <w:r>
        <w:rPr>
          <w:rFonts w:ascii="Open Sans" w:hAnsi="Open Sans"/>
          <w:sz w:val="23"/>
          <w:szCs w:val="23"/>
        </w:rPr>
        <w:t>1) нарушение срока регистрации запроса о пр</w:t>
      </w:r>
      <w:r w:rsidR="00EC012F">
        <w:rPr>
          <w:rFonts w:ascii="Open Sans" w:hAnsi="Open Sans"/>
          <w:sz w:val="23"/>
          <w:szCs w:val="23"/>
        </w:rPr>
        <w:t xml:space="preserve">едоставлении </w:t>
      </w:r>
      <w:r>
        <w:rPr>
          <w:rFonts w:ascii="Open Sans" w:hAnsi="Open Sans"/>
          <w:sz w:val="23"/>
          <w:szCs w:val="23"/>
        </w:rPr>
        <w:t xml:space="preserve"> муниципальной услуги, запроса, указанного в </w:t>
      </w:r>
      <w:hyperlink r:id="rId11" w:anchor="000244" w:history="1">
        <w:r w:rsidRPr="006932B2">
          <w:rPr>
            <w:rStyle w:val="a3"/>
            <w:rFonts w:ascii="Open Sans" w:hAnsi="Open Sans"/>
            <w:color w:val="auto"/>
            <w:sz w:val="23"/>
            <w:szCs w:val="23"/>
          </w:rPr>
          <w:t>статье 15.1</w:t>
        </w:r>
      </w:hyperlink>
      <w:r>
        <w:rPr>
          <w:rFonts w:ascii="Open Sans" w:hAnsi="Open Sans"/>
          <w:sz w:val="23"/>
          <w:szCs w:val="23"/>
        </w:rPr>
        <w:t xml:space="preserve"> Федерального закона</w:t>
      </w:r>
      <w:r w:rsidR="006932B2">
        <w:rPr>
          <w:rFonts w:ascii="Open Sans" w:hAnsi="Open Sans"/>
          <w:sz w:val="23"/>
          <w:szCs w:val="23"/>
        </w:rPr>
        <w:t xml:space="preserve"> №210</w:t>
      </w:r>
      <w:r>
        <w:rPr>
          <w:rFonts w:ascii="Open Sans" w:hAnsi="Open Sans"/>
          <w:sz w:val="23"/>
          <w:szCs w:val="23"/>
        </w:rPr>
        <w:t>;</w:t>
      </w:r>
    </w:p>
    <w:p w:rsidR="00BD354E" w:rsidRDefault="00BD354E" w:rsidP="00BD354E">
      <w:pPr>
        <w:pStyle w:val="pboth1"/>
        <w:rPr>
          <w:rFonts w:ascii="Open Sans" w:hAnsi="Open Sans"/>
          <w:sz w:val="23"/>
          <w:szCs w:val="23"/>
        </w:rPr>
      </w:pPr>
      <w:r>
        <w:rPr>
          <w:rFonts w:ascii="Open Sans" w:hAnsi="Open Sans"/>
          <w:sz w:val="23"/>
          <w:szCs w:val="23"/>
        </w:rPr>
        <w:t>2) нарушение срока пр</w:t>
      </w:r>
      <w:r w:rsidR="00EC012F">
        <w:rPr>
          <w:rFonts w:ascii="Open Sans" w:hAnsi="Open Sans"/>
          <w:sz w:val="23"/>
          <w:szCs w:val="23"/>
        </w:rPr>
        <w:t>едоста</w:t>
      </w:r>
      <w:r w:rsidR="005877EF">
        <w:rPr>
          <w:rFonts w:ascii="Open Sans" w:hAnsi="Open Sans"/>
          <w:sz w:val="23"/>
          <w:szCs w:val="23"/>
        </w:rPr>
        <w:t>вле</w:t>
      </w:r>
      <w:r w:rsidR="00EC012F">
        <w:rPr>
          <w:rFonts w:ascii="Open Sans" w:hAnsi="Open Sans"/>
          <w:sz w:val="23"/>
          <w:szCs w:val="23"/>
        </w:rPr>
        <w:t>ния</w:t>
      </w:r>
      <w:r>
        <w:rPr>
          <w:rFonts w:ascii="Open Sans" w:hAnsi="Open Sans"/>
          <w:sz w:val="23"/>
          <w:szCs w:val="23"/>
        </w:rPr>
        <w:t xml:space="preserve">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70321D">
        <w:rPr>
          <w:rFonts w:ascii="Open Sans" w:hAnsi="Open Sans"/>
          <w:sz w:val="23"/>
          <w:szCs w:val="23"/>
        </w:rPr>
        <w:t xml:space="preserve">тветствующих </w:t>
      </w:r>
      <w:r>
        <w:rPr>
          <w:rFonts w:ascii="Open Sans" w:hAnsi="Open Sans"/>
          <w:sz w:val="23"/>
          <w:szCs w:val="23"/>
        </w:rPr>
        <w:t xml:space="preserve"> муниципальных услуг в полном объеме в порядке, определенном </w:t>
      </w:r>
      <w:hyperlink r:id="rId12" w:anchor="100354" w:history="1">
        <w:r w:rsidRPr="006932B2">
          <w:rPr>
            <w:rStyle w:val="a3"/>
            <w:rFonts w:ascii="Open Sans" w:hAnsi="Open Sans"/>
            <w:color w:val="auto"/>
            <w:sz w:val="23"/>
            <w:szCs w:val="23"/>
          </w:rPr>
          <w:t>частью 1.3 статьи 16</w:t>
        </w:r>
      </w:hyperlink>
      <w:r>
        <w:rPr>
          <w:rFonts w:ascii="Open Sans" w:hAnsi="Open Sans"/>
          <w:sz w:val="23"/>
          <w:szCs w:val="23"/>
        </w:rPr>
        <w:t xml:space="preserve"> Федерального закона</w:t>
      </w:r>
      <w:r w:rsidR="006932B2">
        <w:rPr>
          <w:rFonts w:ascii="Open Sans" w:hAnsi="Open Sans"/>
          <w:sz w:val="23"/>
          <w:szCs w:val="23"/>
        </w:rPr>
        <w:t xml:space="preserve"> №210</w:t>
      </w:r>
      <w:r>
        <w:rPr>
          <w:rFonts w:ascii="Open Sans" w:hAnsi="Open Sans"/>
          <w:sz w:val="23"/>
          <w:szCs w:val="23"/>
        </w:rPr>
        <w:t>;</w:t>
      </w:r>
    </w:p>
    <w:p w:rsidR="00BD354E" w:rsidRDefault="00284869" w:rsidP="00BD354E">
      <w:pPr>
        <w:pStyle w:val="pboth1"/>
        <w:rPr>
          <w:rFonts w:ascii="Open Sans" w:hAnsi="Open Sans"/>
          <w:sz w:val="23"/>
          <w:szCs w:val="23"/>
        </w:rPr>
      </w:pPr>
      <w:r>
        <w:rPr>
          <w:rFonts w:ascii="Open Sans" w:hAnsi="Open Sans"/>
          <w:sz w:val="23"/>
          <w:szCs w:val="23"/>
        </w:rPr>
        <w:t>3</w:t>
      </w:r>
      <w:r w:rsidR="00BD354E">
        <w:rPr>
          <w:rFonts w:ascii="Open Sans" w:hAnsi="Open Sans"/>
          <w:sz w:val="23"/>
          <w:szCs w:val="23"/>
        </w:rPr>
        <w:t>) отказ в пр</w:t>
      </w:r>
      <w:r w:rsidR="0070321D">
        <w:rPr>
          <w:rFonts w:ascii="Open Sans" w:hAnsi="Open Sans"/>
          <w:sz w:val="23"/>
          <w:szCs w:val="23"/>
        </w:rPr>
        <w:t>едоставлении</w:t>
      </w:r>
      <w:r w:rsidR="00BD354E">
        <w:rPr>
          <w:rFonts w:ascii="Open Sans" w:hAnsi="Open Sans"/>
          <w:sz w:val="23"/>
          <w:szCs w:val="23"/>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70321D">
        <w:rPr>
          <w:rFonts w:ascii="Open Sans" w:hAnsi="Open Sans"/>
          <w:sz w:val="23"/>
          <w:szCs w:val="23"/>
        </w:rPr>
        <w:t xml:space="preserve">тветствующих </w:t>
      </w:r>
      <w:r w:rsidR="00BD354E">
        <w:rPr>
          <w:rFonts w:ascii="Open Sans" w:hAnsi="Open Sans"/>
          <w:sz w:val="23"/>
          <w:szCs w:val="23"/>
        </w:rPr>
        <w:t xml:space="preserve"> муниципальных услуг в полном объеме в порядке, определенном </w:t>
      </w:r>
      <w:hyperlink r:id="rId13" w:anchor="100354" w:history="1">
        <w:r w:rsidR="00BD354E" w:rsidRPr="006932B2">
          <w:rPr>
            <w:rStyle w:val="a3"/>
            <w:rFonts w:ascii="Open Sans" w:hAnsi="Open Sans"/>
            <w:color w:val="auto"/>
            <w:sz w:val="23"/>
            <w:szCs w:val="23"/>
          </w:rPr>
          <w:t>частью 1.3 статьи 16</w:t>
        </w:r>
      </w:hyperlink>
      <w:r w:rsidR="006932B2">
        <w:rPr>
          <w:rFonts w:ascii="Open Sans" w:hAnsi="Open Sans"/>
          <w:sz w:val="23"/>
          <w:szCs w:val="23"/>
        </w:rPr>
        <w:t xml:space="preserve"> </w:t>
      </w:r>
      <w:r w:rsidR="00BD354E">
        <w:rPr>
          <w:rFonts w:ascii="Open Sans" w:hAnsi="Open Sans"/>
          <w:sz w:val="23"/>
          <w:szCs w:val="23"/>
        </w:rPr>
        <w:t xml:space="preserve"> Федерального закона</w:t>
      </w:r>
      <w:r w:rsidR="006932B2">
        <w:rPr>
          <w:rFonts w:ascii="Open Sans" w:hAnsi="Open Sans"/>
          <w:sz w:val="23"/>
          <w:szCs w:val="23"/>
        </w:rPr>
        <w:t xml:space="preserve"> №210</w:t>
      </w:r>
      <w:r w:rsidR="00BD354E">
        <w:rPr>
          <w:rFonts w:ascii="Open Sans" w:hAnsi="Open Sans"/>
          <w:sz w:val="23"/>
          <w:szCs w:val="23"/>
        </w:rPr>
        <w:t>;</w:t>
      </w:r>
    </w:p>
    <w:p w:rsidR="00BD354E" w:rsidRDefault="00284869" w:rsidP="00BD354E">
      <w:pPr>
        <w:pStyle w:val="pboth1"/>
        <w:rPr>
          <w:rFonts w:ascii="Open Sans" w:hAnsi="Open Sans"/>
          <w:sz w:val="23"/>
          <w:szCs w:val="23"/>
        </w:rPr>
      </w:pPr>
      <w:r>
        <w:rPr>
          <w:rFonts w:ascii="Open Sans" w:hAnsi="Open Sans"/>
          <w:sz w:val="23"/>
          <w:szCs w:val="23"/>
        </w:rPr>
        <w:t>4</w:t>
      </w:r>
      <w:r w:rsidR="00BD354E">
        <w:rPr>
          <w:rFonts w:ascii="Open Sans" w:hAnsi="Open Sans"/>
          <w:sz w:val="23"/>
          <w:szCs w:val="23"/>
        </w:rPr>
        <w:t>) о</w:t>
      </w:r>
      <w:r w:rsidR="0070321D">
        <w:rPr>
          <w:rFonts w:ascii="Open Sans" w:hAnsi="Open Sans"/>
          <w:sz w:val="23"/>
          <w:szCs w:val="23"/>
        </w:rPr>
        <w:t xml:space="preserve">тказ </w:t>
      </w:r>
      <w:r w:rsidR="00BD354E">
        <w:rPr>
          <w:rFonts w:ascii="Open Sans" w:hAnsi="Open Sans"/>
          <w:sz w:val="23"/>
          <w:szCs w:val="23"/>
        </w:rPr>
        <w:t>органа, предоставляющего муниципальную услугу, должностного л</w:t>
      </w:r>
      <w:r w:rsidR="0070321D">
        <w:rPr>
          <w:rFonts w:ascii="Open Sans" w:hAnsi="Open Sans"/>
          <w:sz w:val="23"/>
          <w:szCs w:val="23"/>
        </w:rPr>
        <w:t xml:space="preserve">ица органа, </w:t>
      </w:r>
      <w:r w:rsidR="00BD354E">
        <w:rPr>
          <w:rFonts w:ascii="Open Sans" w:hAnsi="Open Sans"/>
          <w:sz w:val="23"/>
          <w:szCs w:val="23"/>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anchor="100352" w:history="1">
        <w:r w:rsidR="00BD354E" w:rsidRPr="006932B2">
          <w:rPr>
            <w:rStyle w:val="a3"/>
            <w:rFonts w:ascii="Open Sans" w:hAnsi="Open Sans"/>
            <w:color w:val="000000" w:themeColor="text1"/>
            <w:sz w:val="23"/>
            <w:szCs w:val="23"/>
          </w:rPr>
          <w:t>частью 1.1 статьи 16</w:t>
        </w:r>
      </w:hyperlink>
      <w:r w:rsidR="006932B2">
        <w:rPr>
          <w:rFonts w:ascii="Open Sans" w:hAnsi="Open Sans"/>
          <w:sz w:val="23"/>
          <w:szCs w:val="23"/>
        </w:rPr>
        <w:t xml:space="preserve"> </w:t>
      </w:r>
      <w:r w:rsidR="00BD354E">
        <w:rPr>
          <w:rFonts w:ascii="Open Sans" w:hAnsi="Open Sans"/>
          <w:sz w:val="23"/>
          <w:szCs w:val="23"/>
        </w:rPr>
        <w:t xml:space="preserve"> Федерального закона</w:t>
      </w:r>
      <w:r w:rsidR="006932B2">
        <w:rPr>
          <w:rFonts w:ascii="Open Sans" w:hAnsi="Open Sans"/>
          <w:sz w:val="23"/>
          <w:szCs w:val="23"/>
        </w:rPr>
        <w:t xml:space="preserve"> №210</w:t>
      </w:r>
      <w:r w:rsidR="00BD354E">
        <w:rPr>
          <w:rFonts w:ascii="Open Sans" w:hAnsi="Open Sans"/>
          <w:sz w:val="23"/>
          <w:szCs w:val="23"/>
        </w:rPr>
        <w:t>, или их работников в исправлении допущенных ими опечаток и ошибок в выданных в результате пре</w:t>
      </w:r>
      <w:r w:rsidR="0070321D">
        <w:rPr>
          <w:rFonts w:ascii="Open Sans" w:hAnsi="Open Sans"/>
          <w:sz w:val="23"/>
          <w:szCs w:val="23"/>
        </w:rPr>
        <w:t xml:space="preserve">доставления </w:t>
      </w:r>
      <w:r w:rsidR="00BD354E">
        <w:rPr>
          <w:rFonts w:ascii="Open Sans" w:hAnsi="Open Sans"/>
          <w:sz w:val="23"/>
          <w:szCs w:val="23"/>
        </w:rPr>
        <w:t>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70321D">
        <w:rPr>
          <w:rFonts w:ascii="Open Sans" w:hAnsi="Open Sans"/>
          <w:sz w:val="23"/>
          <w:szCs w:val="23"/>
        </w:rPr>
        <w:t xml:space="preserve">тветствующих </w:t>
      </w:r>
      <w:r w:rsidR="00BD354E">
        <w:rPr>
          <w:rFonts w:ascii="Open Sans" w:hAnsi="Open Sans"/>
          <w:sz w:val="23"/>
          <w:szCs w:val="23"/>
        </w:rPr>
        <w:t xml:space="preserve"> муниципальных услуг в полном объеме в порядке, определенном </w:t>
      </w:r>
      <w:hyperlink r:id="rId15" w:anchor="100354" w:history="1">
        <w:r w:rsidR="00BD354E" w:rsidRPr="006932B2">
          <w:rPr>
            <w:rStyle w:val="a3"/>
            <w:rFonts w:ascii="Open Sans" w:hAnsi="Open Sans"/>
            <w:color w:val="000000" w:themeColor="text1"/>
            <w:sz w:val="23"/>
            <w:szCs w:val="23"/>
          </w:rPr>
          <w:t>частью 1.3 статьи 16</w:t>
        </w:r>
      </w:hyperlink>
      <w:r w:rsidR="006932B2" w:rsidRPr="006932B2">
        <w:rPr>
          <w:rFonts w:ascii="Open Sans" w:hAnsi="Open Sans"/>
          <w:color w:val="000000" w:themeColor="text1"/>
          <w:sz w:val="23"/>
          <w:szCs w:val="23"/>
        </w:rPr>
        <w:t xml:space="preserve"> </w:t>
      </w:r>
      <w:r w:rsidR="00BD354E" w:rsidRPr="006932B2">
        <w:rPr>
          <w:rFonts w:ascii="Open Sans" w:hAnsi="Open Sans"/>
          <w:color w:val="000000" w:themeColor="text1"/>
          <w:sz w:val="23"/>
          <w:szCs w:val="23"/>
        </w:rPr>
        <w:t xml:space="preserve"> </w:t>
      </w:r>
      <w:r w:rsidR="00BD354E">
        <w:rPr>
          <w:rFonts w:ascii="Open Sans" w:hAnsi="Open Sans"/>
          <w:sz w:val="23"/>
          <w:szCs w:val="23"/>
        </w:rPr>
        <w:t>Федерального закона</w:t>
      </w:r>
      <w:r w:rsidR="006932B2">
        <w:rPr>
          <w:rFonts w:ascii="Open Sans" w:hAnsi="Open Sans"/>
          <w:sz w:val="23"/>
          <w:szCs w:val="23"/>
        </w:rPr>
        <w:t xml:space="preserve"> №210</w:t>
      </w:r>
      <w:r w:rsidR="00BD354E">
        <w:rPr>
          <w:rFonts w:ascii="Open Sans" w:hAnsi="Open Sans"/>
          <w:sz w:val="23"/>
          <w:szCs w:val="23"/>
        </w:rPr>
        <w:t>;</w:t>
      </w:r>
    </w:p>
    <w:p w:rsidR="00BD354E" w:rsidRDefault="00284869" w:rsidP="00BD354E">
      <w:pPr>
        <w:pStyle w:val="pboth1"/>
        <w:rPr>
          <w:rFonts w:ascii="Open Sans" w:hAnsi="Open Sans"/>
          <w:sz w:val="23"/>
          <w:szCs w:val="23"/>
        </w:rPr>
      </w:pPr>
      <w:r>
        <w:rPr>
          <w:rFonts w:ascii="Open Sans" w:hAnsi="Open Sans"/>
          <w:sz w:val="23"/>
          <w:szCs w:val="23"/>
        </w:rPr>
        <w:t>5</w:t>
      </w:r>
      <w:r w:rsidR="00BD354E">
        <w:rPr>
          <w:rFonts w:ascii="Open Sans" w:hAnsi="Open Sans"/>
          <w:sz w:val="23"/>
          <w:szCs w:val="23"/>
        </w:rPr>
        <w:t>) нарушение срока или порядка выдачи документов по результатам пр</w:t>
      </w:r>
      <w:r w:rsidR="0070321D">
        <w:rPr>
          <w:rFonts w:ascii="Open Sans" w:hAnsi="Open Sans"/>
          <w:sz w:val="23"/>
          <w:szCs w:val="23"/>
        </w:rPr>
        <w:t xml:space="preserve">едоставления </w:t>
      </w:r>
      <w:r w:rsidR="00BD354E">
        <w:rPr>
          <w:rFonts w:ascii="Open Sans" w:hAnsi="Open Sans"/>
          <w:sz w:val="23"/>
          <w:szCs w:val="23"/>
        </w:rPr>
        <w:t xml:space="preserve"> муниципальной услуги;</w:t>
      </w:r>
    </w:p>
    <w:p w:rsidR="00BD354E" w:rsidRDefault="00284869" w:rsidP="00BD354E">
      <w:pPr>
        <w:pStyle w:val="pboth1"/>
        <w:rPr>
          <w:rFonts w:ascii="Open Sans" w:hAnsi="Open Sans"/>
          <w:sz w:val="23"/>
          <w:szCs w:val="23"/>
        </w:rPr>
      </w:pPr>
      <w:r>
        <w:rPr>
          <w:rFonts w:ascii="Open Sans" w:hAnsi="Open Sans"/>
          <w:sz w:val="23"/>
          <w:szCs w:val="23"/>
        </w:rPr>
        <w:lastRenderedPageBreak/>
        <w:t>6</w:t>
      </w:r>
      <w:r w:rsidR="00BD354E">
        <w:rPr>
          <w:rFonts w:ascii="Open Sans" w:hAnsi="Open Sans"/>
          <w:sz w:val="23"/>
          <w:szCs w:val="23"/>
        </w:rPr>
        <w:t>) приостановление пр</w:t>
      </w:r>
      <w:r w:rsidR="0070321D">
        <w:rPr>
          <w:rFonts w:ascii="Open Sans" w:hAnsi="Open Sans"/>
          <w:sz w:val="23"/>
          <w:szCs w:val="23"/>
        </w:rPr>
        <w:t xml:space="preserve">едоставления </w:t>
      </w:r>
      <w:r w:rsidR="00BD354E">
        <w:rPr>
          <w:rFonts w:ascii="Open Sans" w:hAnsi="Open Sans"/>
          <w:sz w:val="23"/>
          <w:szCs w:val="23"/>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w:t>
      </w:r>
      <w:r w:rsidR="0070321D">
        <w:rPr>
          <w:rFonts w:ascii="Open Sans" w:hAnsi="Open Sans"/>
          <w:sz w:val="23"/>
          <w:szCs w:val="23"/>
        </w:rPr>
        <w:t>ожена функция по предоставлению</w:t>
      </w:r>
      <w:r w:rsidR="00BD354E">
        <w:rPr>
          <w:rFonts w:ascii="Open Sans" w:hAnsi="Open Sans"/>
          <w:sz w:val="23"/>
          <w:szCs w:val="23"/>
        </w:rPr>
        <w:t xml:space="preserve"> муниципальных услуг в полном объеме в порядке, определенном </w:t>
      </w:r>
      <w:hyperlink r:id="rId16" w:anchor="100354" w:history="1">
        <w:r w:rsidR="00BD354E" w:rsidRPr="006932B2">
          <w:rPr>
            <w:rStyle w:val="a3"/>
            <w:rFonts w:ascii="Open Sans" w:hAnsi="Open Sans"/>
            <w:color w:val="000000" w:themeColor="text1"/>
            <w:sz w:val="23"/>
            <w:szCs w:val="23"/>
          </w:rPr>
          <w:t>частью 1.3 статьи 16</w:t>
        </w:r>
      </w:hyperlink>
      <w:r w:rsidR="006932B2">
        <w:rPr>
          <w:rFonts w:ascii="Open Sans" w:hAnsi="Open Sans"/>
          <w:sz w:val="23"/>
          <w:szCs w:val="23"/>
        </w:rPr>
        <w:t xml:space="preserve">  Федерального закона №210.</w:t>
      </w:r>
    </w:p>
    <w:p w:rsidR="00D962EF" w:rsidRPr="00A120CD" w:rsidRDefault="00D962EF" w:rsidP="0070321D">
      <w:pPr>
        <w:spacing w:after="0" w:line="240" w:lineRule="auto"/>
        <w:ind w:firstLine="567"/>
        <w:jc w:val="both"/>
        <w:rPr>
          <w:sz w:val="24"/>
          <w:szCs w:val="24"/>
        </w:rPr>
      </w:pPr>
      <w:r w:rsidRPr="00A120CD">
        <w:rPr>
          <w:rFonts w:ascii="Times New Roman" w:hAnsi="Times New Roman" w:cs="Times New Roman"/>
          <w:sz w:val="24"/>
          <w:szCs w:val="24"/>
        </w:rPr>
        <w:t xml:space="preserve"> </w:t>
      </w:r>
    </w:p>
    <w:p w:rsidR="00D962EF" w:rsidRPr="00914FCE" w:rsidRDefault="0070321D" w:rsidP="00D962EF">
      <w:pPr>
        <w:rPr>
          <w:sz w:val="28"/>
        </w:rPr>
      </w:pPr>
      <w:r>
        <w:rPr>
          <w:rFonts w:ascii="Times New Roman" w:hAnsi="Times New Roman" w:cs="Times New Roman"/>
          <w:sz w:val="24"/>
          <w:szCs w:val="24"/>
        </w:rPr>
        <w:t xml:space="preserve">          5.2</w:t>
      </w:r>
      <w:r w:rsidR="00D962EF" w:rsidRPr="00A120CD">
        <w:rPr>
          <w:rFonts w:ascii="Times New Roman" w:hAnsi="Times New Roman" w:cs="Times New Roman"/>
          <w:sz w:val="24"/>
          <w:szCs w:val="24"/>
        </w:rPr>
        <w:t>. Жалоба подается в письменной форме на бумажном носителе, в электронной форме Г</w:t>
      </w:r>
      <w:r w:rsidR="00365D14">
        <w:rPr>
          <w:rFonts w:ascii="Times New Roman" w:hAnsi="Times New Roman" w:cs="Times New Roman"/>
          <w:sz w:val="24"/>
          <w:szCs w:val="24"/>
        </w:rPr>
        <w:t>лаве поселения по адресу: 633263</w:t>
      </w:r>
      <w:r w:rsidR="00D962EF" w:rsidRPr="00A120CD">
        <w:rPr>
          <w:rFonts w:ascii="Times New Roman" w:hAnsi="Times New Roman" w:cs="Times New Roman"/>
          <w:sz w:val="24"/>
          <w:szCs w:val="24"/>
        </w:rPr>
        <w:t>, Нов</w:t>
      </w:r>
      <w:r w:rsidR="00D962EF">
        <w:rPr>
          <w:rFonts w:ascii="Times New Roman" w:hAnsi="Times New Roman" w:cs="Times New Roman"/>
          <w:sz w:val="24"/>
          <w:szCs w:val="24"/>
        </w:rPr>
        <w:t>осибирская область, Ордын</w:t>
      </w:r>
      <w:r w:rsidR="00365D14">
        <w:rPr>
          <w:rFonts w:ascii="Times New Roman" w:hAnsi="Times New Roman" w:cs="Times New Roman"/>
          <w:sz w:val="24"/>
          <w:szCs w:val="24"/>
        </w:rPr>
        <w:t>ский район, село Усть-Луковка</w:t>
      </w:r>
      <w:r w:rsidR="00D962EF">
        <w:rPr>
          <w:rFonts w:ascii="Times New Roman" w:hAnsi="Times New Roman" w:cs="Times New Roman"/>
          <w:sz w:val="24"/>
          <w:szCs w:val="24"/>
        </w:rPr>
        <w:t>, ул</w:t>
      </w:r>
      <w:r w:rsidR="00365D14">
        <w:rPr>
          <w:rFonts w:ascii="Times New Roman" w:hAnsi="Times New Roman" w:cs="Times New Roman"/>
          <w:sz w:val="24"/>
          <w:szCs w:val="24"/>
        </w:rPr>
        <w:t>. П.Савостиной, д. 13, тел. 8(38359)46-245, факс 8(38359)46-138</w:t>
      </w:r>
      <w:r w:rsidR="00D962EF" w:rsidRPr="00A120CD">
        <w:rPr>
          <w:rFonts w:ascii="Times New Roman" w:hAnsi="Times New Roman" w:cs="Times New Roman"/>
          <w:sz w:val="24"/>
          <w:szCs w:val="24"/>
        </w:rPr>
        <w:t>, адрес электронной почты –</w:t>
      </w:r>
      <w:r w:rsidR="00D962EF" w:rsidRPr="00914FCE">
        <w:rPr>
          <w:rFonts w:ascii="Times New Roman" w:hAnsi="Times New Roman" w:cs="Times New Roman"/>
          <w:sz w:val="24"/>
          <w:szCs w:val="24"/>
        </w:rPr>
        <w:t xml:space="preserve"> </w:t>
      </w:r>
      <w:r w:rsidR="00762D94">
        <w:rPr>
          <w:rFonts w:ascii="Times New Roman" w:hAnsi="Times New Roman" w:cs="Times New Roman"/>
          <w:sz w:val="24"/>
          <w:szCs w:val="24"/>
          <w:lang w:val="en-US"/>
        </w:rPr>
        <w:t>lukovkazem</w:t>
      </w:r>
      <w:hyperlink r:id="rId17" w:history="1">
        <w:r w:rsidR="00D962EF" w:rsidRPr="006932B2">
          <w:rPr>
            <w:rStyle w:val="a3"/>
            <w:rFonts w:ascii="Times New Roman" w:hAnsi="Times New Roman" w:cs="Times New Roman"/>
            <w:color w:val="auto"/>
            <w:sz w:val="24"/>
            <w:szCs w:val="24"/>
            <w:u w:val="none"/>
          </w:rPr>
          <w:t>@</w:t>
        </w:r>
        <w:r w:rsidR="00D962EF" w:rsidRPr="006932B2">
          <w:rPr>
            <w:rStyle w:val="a3"/>
            <w:rFonts w:ascii="Times New Roman" w:hAnsi="Times New Roman" w:cs="Times New Roman"/>
            <w:color w:val="auto"/>
            <w:sz w:val="24"/>
            <w:szCs w:val="24"/>
            <w:u w:val="none"/>
            <w:lang w:val="en-US"/>
          </w:rPr>
          <w:t>mail</w:t>
        </w:r>
        <w:r w:rsidR="00D962EF" w:rsidRPr="006932B2">
          <w:rPr>
            <w:rStyle w:val="a3"/>
            <w:rFonts w:ascii="Times New Roman" w:hAnsi="Times New Roman" w:cs="Times New Roman"/>
            <w:color w:val="auto"/>
            <w:sz w:val="24"/>
            <w:szCs w:val="24"/>
            <w:u w:val="none"/>
          </w:rPr>
          <w:t>.</w:t>
        </w:r>
        <w:r w:rsidR="00D962EF" w:rsidRPr="006932B2">
          <w:rPr>
            <w:rStyle w:val="a3"/>
            <w:rFonts w:ascii="Times New Roman" w:hAnsi="Times New Roman" w:cs="Times New Roman"/>
            <w:color w:val="auto"/>
            <w:sz w:val="24"/>
            <w:szCs w:val="24"/>
            <w:u w:val="none"/>
            <w:lang w:val="en-US"/>
          </w:rPr>
          <w:t>ru</w:t>
        </w:r>
      </w:hyperlink>
      <w:r w:rsidR="00D962EF" w:rsidRPr="006932B2">
        <w:rPr>
          <w:rFonts w:ascii="Times New Roman" w:hAnsi="Times New Roman" w:cs="Times New Roman"/>
          <w:sz w:val="24"/>
          <w:szCs w:val="24"/>
        </w:rPr>
        <w:t>.</w:t>
      </w:r>
      <w:r w:rsidR="00D962EF" w:rsidRPr="00A120CD">
        <w:rPr>
          <w:rFonts w:ascii="Times New Roman" w:hAnsi="Times New Roman" w:cs="Times New Roman"/>
          <w:sz w:val="24"/>
          <w:szCs w:val="24"/>
        </w:rPr>
        <w:t xml:space="preserve"> </w:t>
      </w:r>
    </w:p>
    <w:p w:rsidR="00D962EF" w:rsidRPr="00A120CD" w:rsidRDefault="0070321D" w:rsidP="00D962EF">
      <w:pPr>
        <w:pStyle w:val="ConsPlusNormal"/>
        <w:ind w:firstLine="567"/>
        <w:jc w:val="both"/>
        <w:outlineLvl w:val="1"/>
        <w:rPr>
          <w:sz w:val="24"/>
          <w:szCs w:val="24"/>
        </w:rPr>
      </w:pPr>
      <w:r>
        <w:rPr>
          <w:sz w:val="24"/>
          <w:szCs w:val="24"/>
        </w:rPr>
        <w:t>5.3</w:t>
      </w:r>
      <w:r w:rsidR="00D962EF" w:rsidRPr="00A120CD">
        <w:rPr>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962EF" w:rsidRPr="00A120CD" w:rsidRDefault="00DB0EB9" w:rsidP="00D962EF">
      <w:pPr>
        <w:pStyle w:val="ConsPlusNormal"/>
        <w:ind w:firstLine="567"/>
        <w:jc w:val="both"/>
        <w:outlineLvl w:val="1"/>
        <w:rPr>
          <w:sz w:val="24"/>
          <w:szCs w:val="24"/>
        </w:rPr>
      </w:pPr>
      <w:r>
        <w:rPr>
          <w:sz w:val="24"/>
          <w:szCs w:val="24"/>
        </w:rPr>
        <w:t>5.4</w:t>
      </w:r>
      <w:r w:rsidR="00D962EF" w:rsidRPr="00A120CD">
        <w:rPr>
          <w:sz w:val="24"/>
          <w:szCs w:val="24"/>
        </w:rPr>
        <w:t>. Жалоба  должна содержать:</w:t>
      </w:r>
    </w:p>
    <w:p w:rsidR="00D962EF" w:rsidRPr="00A120CD" w:rsidRDefault="00D962EF" w:rsidP="00D962EF">
      <w:pPr>
        <w:pStyle w:val="ConsPlusNormal"/>
        <w:ind w:firstLine="567"/>
        <w:jc w:val="both"/>
        <w:outlineLvl w:val="1"/>
        <w:rPr>
          <w:sz w:val="24"/>
          <w:szCs w:val="24"/>
        </w:rPr>
      </w:pPr>
      <w:r w:rsidRPr="00A120CD">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62EF" w:rsidRPr="00A120CD" w:rsidRDefault="00D962EF" w:rsidP="00D962EF">
      <w:pPr>
        <w:pStyle w:val="ConsPlusNormal"/>
        <w:ind w:firstLine="567"/>
        <w:jc w:val="both"/>
        <w:outlineLvl w:val="1"/>
        <w:rPr>
          <w:sz w:val="24"/>
          <w:szCs w:val="24"/>
        </w:rPr>
      </w:pPr>
      <w:r w:rsidRPr="00A120C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62EF" w:rsidRPr="00A120CD" w:rsidRDefault="00D962EF" w:rsidP="00D962EF">
      <w:pPr>
        <w:pStyle w:val="ConsPlusNormal"/>
        <w:ind w:firstLine="567"/>
        <w:jc w:val="both"/>
        <w:outlineLvl w:val="1"/>
        <w:rPr>
          <w:sz w:val="24"/>
          <w:szCs w:val="24"/>
        </w:rPr>
      </w:pPr>
      <w:r w:rsidRPr="00A120CD">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62EF" w:rsidRPr="00A120CD" w:rsidRDefault="00D962EF" w:rsidP="00D962EF">
      <w:pPr>
        <w:pStyle w:val="ConsPlusNormal"/>
        <w:ind w:firstLine="567"/>
        <w:jc w:val="both"/>
        <w:outlineLvl w:val="1"/>
        <w:rPr>
          <w:sz w:val="24"/>
          <w:szCs w:val="24"/>
        </w:rPr>
      </w:pPr>
      <w:r w:rsidRPr="00A120C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62EF" w:rsidRPr="00A120CD" w:rsidRDefault="00D962EF" w:rsidP="00D962EF">
      <w:pPr>
        <w:spacing w:after="0" w:line="240" w:lineRule="auto"/>
        <w:ind w:firstLine="567"/>
        <w:jc w:val="both"/>
        <w:rPr>
          <w:rFonts w:ascii="Times New Roman" w:hAnsi="Times New Roman" w:cs="Times New Roman"/>
          <w:sz w:val="24"/>
          <w:szCs w:val="24"/>
        </w:rPr>
      </w:pPr>
      <w:r w:rsidRPr="00A120CD">
        <w:rPr>
          <w:rFonts w:ascii="Times New Roman" w:hAnsi="Times New Roman" w:cs="Times New Roman"/>
          <w:sz w:val="24"/>
          <w:szCs w:val="24"/>
        </w:rPr>
        <w:t>5) сведения о способе информирования заявителя о принятых мерах по результатам рассмотрения его обращения.</w:t>
      </w:r>
    </w:p>
    <w:p w:rsidR="00D962EF" w:rsidRPr="00A120CD" w:rsidRDefault="00DB0EB9" w:rsidP="00D962EF">
      <w:pPr>
        <w:pStyle w:val="ConsPlusNormal"/>
        <w:ind w:firstLine="567"/>
        <w:jc w:val="both"/>
        <w:outlineLvl w:val="1"/>
        <w:rPr>
          <w:sz w:val="24"/>
          <w:szCs w:val="24"/>
        </w:rPr>
      </w:pPr>
      <w:r>
        <w:rPr>
          <w:sz w:val="24"/>
          <w:szCs w:val="24"/>
        </w:rPr>
        <w:t>5.5</w:t>
      </w:r>
      <w:r w:rsidR="00D962EF" w:rsidRPr="00A120CD">
        <w:rPr>
          <w:sz w:val="24"/>
          <w:szCs w:val="24"/>
        </w:rPr>
        <w:t xml:space="preserve">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62EF" w:rsidRPr="00A120CD" w:rsidRDefault="00DB0EB9" w:rsidP="00D962EF">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5.6</w:t>
      </w:r>
      <w:r w:rsidR="00D962EF" w:rsidRPr="00A120CD">
        <w:rPr>
          <w:rFonts w:ascii="Times New Roman" w:hAnsi="Times New Roman" w:cs="Times New Roman"/>
          <w:sz w:val="24"/>
          <w:szCs w:val="24"/>
        </w:rPr>
        <w:t>. Приостановление рассмотрения жалобы не допускается.</w:t>
      </w:r>
    </w:p>
    <w:p w:rsidR="00D962EF" w:rsidRPr="00A120CD" w:rsidRDefault="00DB0EB9" w:rsidP="00D962EF">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5.7</w:t>
      </w:r>
      <w:r w:rsidR="00D962EF" w:rsidRPr="00A120CD">
        <w:rPr>
          <w:rFonts w:ascii="Times New Roman" w:hAnsi="Times New Roman" w:cs="Times New Roman"/>
          <w:sz w:val="24"/>
          <w:szCs w:val="24"/>
        </w:rPr>
        <w:t>.Ответ на жалобу не дается в случаях, если:</w:t>
      </w:r>
    </w:p>
    <w:p w:rsidR="00D962EF" w:rsidRPr="00A120CD" w:rsidRDefault="00D962EF" w:rsidP="00D962EF">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120CD">
        <w:rPr>
          <w:rFonts w:ascii="Times New Roman" w:hAnsi="Times New Roman" w:cs="Times New Roman"/>
          <w:sz w:val="24"/>
          <w:szCs w:val="24"/>
        </w:rPr>
        <w:t>- в жалобе не указаны фамилия заявителя или почтовый адрес, по которому должен быть направлен ответ;</w:t>
      </w:r>
    </w:p>
    <w:p w:rsidR="00D962EF" w:rsidRPr="00A120CD" w:rsidRDefault="00D962EF" w:rsidP="00D962EF">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120CD">
        <w:rPr>
          <w:rFonts w:ascii="Times New Roman" w:hAnsi="Times New Roman" w:cs="Times New Roman"/>
          <w:sz w:val="24"/>
          <w:szCs w:val="24"/>
        </w:rPr>
        <w:lastRenderedPageBreak/>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D962EF" w:rsidRPr="00A120CD" w:rsidRDefault="00D962EF" w:rsidP="00D962EF">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120CD">
        <w:rPr>
          <w:rFonts w:ascii="Times New Roman" w:hAnsi="Times New Roman" w:cs="Times New Roman"/>
          <w:sz w:val="24"/>
          <w:szCs w:val="24"/>
        </w:rPr>
        <w:t>- текст жалобы не поддается прочтению;</w:t>
      </w:r>
    </w:p>
    <w:p w:rsidR="00D962EF" w:rsidRPr="00A120CD" w:rsidRDefault="00D962EF" w:rsidP="00D962EF">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120CD">
        <w:rPr>
          <w:rFonts w:ascii="Times New Roman" w:hAnsi="Times New Roman" w:cs="Times New Roman"/>
          <w:sz w:val="24"/>
          <w:szCs w:val="24"/>
        </w:rPr>
        <w:t>- текст жалобы не позволяет определить суть жалобы.</w:t>
      </w:r>
    </w:p>
    <w:p w:rsidR="00D962EF" w:rsidRPr="00A120CD" w:rsidRDefault="00D962EF" w:rsidP="00D962EF">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120CD">
        <w:rPr>
          <w:rFonts w:ascii="Times New Roman" w:hAnsi="Times New Roman" w:cs="Times New Roman"/>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w:t>
      </w:r>
      <w:r w:rsidR="00762D94">
        <w:rPr>
          <w:rFonts w:ascii="Times New Roman" w:hAnsi="Times New Roman" w:cs="Times New Roman"/>
          <w:sz w:val="24"/>
          <w:szCs w:val="24"/>
        </w:rPr>
        <w:t xml:space="preserve"> </w:t>
      </w:r>
      <w:r w:rsidRPr="00A120CD">
        <w:rPr>
          <w:rFonts w:ascii="Times New Roman" w:hAnsi="Times New Roman" w:cs="Times New Roman"/>
          <w:sz w:val="24"/>
          <w:szCs w:val="24"/>
        </w:rPr>
        <w:t xml:space="preserve"> Главе  поселения. О данном решении уведомляется заявитель.</w:t>
      </w:r>
    </w:p>
    <w:p w:rsidR="00D962EF" w:rsidRPr="00914FCE" w:rsidRDefault="00D962EF" w:rsidP="00D962EF">
      <w:pPr>
        <w:pStyle w:val="1"/>
        <w:shd w:val="clear" w:color="auto" w:fill="FFFFFF"/>
        <w:spacing w:before="0"/>
        <w:jc w:val="both"/>
        <w:rPr>
          <w:rFonts w:ascii="Times New Roman" w:hAnsi="Times New Roman"/>
          <w:b w:val="0"/>
          <w:sz w:val="24"/>
          <w:szCs w:val="24"/>
        </w:rPr>
      </w:pPr>
      <w:r w:rsidRPr="00A120CD">
        <w:rPr>
          <w:rFonts w:ascii="Times New Roman" w:hAnsi="Times New Roman"/>
          <w:b w:val="0"/>
          <w:caps/>
          <w:sz w:val="24"/>
          <w:szCs w:val="24"/>
        </w:rPr>
        <w:t xml:space="preserve">          </w:t>
      </w:r>
      <w:r w:rsidRPr="00A120CD">
        <w:rPr>
          <w:rFonts w:ascii="Times New Roman" w:hAnsi="Times New Roman"/>
          <w:b w:val="0"/>
          <w:sz w:val="24"/>
          <w:szCs w:val="24"/>
        </w:rPr>
        <w:t xml:space="preserve">Если в жалобе содержится вопрос, ответ на который размещен в соответствии в частью 4 статьи 10 федерального закона от 02.05.2006 № 57-ФЗ </w:t>
      </w:r>
      <w:r w:rsidRPr="00A120CD">
        <w:rPr>
          <w:rFonts w:ascii="Times New Roman" w:hAnsi="Times New Roman"/>
          <w:b w:val="0"/>
          <w:color w:val="333333"/>
          <w:sz w:val="24"/>
          <w:szCs w:val="24"/>
        </w:rPr>
        <w:t>"</w:t>
      </w:r>
      <w:r w:rsidRPr="00914FCE">
        <w:rPr>
          <w:rFonts w:ascii="Times New Roman" w:hAnsi="Times New Roman"/>
          <w:b w:val="0"/>
          <w:sz w:val="24"/>
          <w:szCs w:val="24"/>
        </w:rPr>
        <w:t xml:space="preserve">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жалобу, в течение семи дней со дня регистрации обращения сообщается электронный адрес официального сайта, на котором размещен ответ на вопрос, поставленный в жалобе, при этом жалоба, содержащая обжалование судебного решения, не возвращается. </w:t>
      </w:r>
    </w:p>
    <w:p w:rsidR="00D962EF" w:rsidRPr="00A120CD" w:rsidRDefault="00D962EF" w:rsidP="00D962EF">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120CD">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8" w:history="1">
        <w:r w:rsidRPr="00A120CD">
          <w:rPr>
            <w:rFonts w:ascii="Times New Roman" w:hAnsi="Times New Roman" w:cs="Times New Roman"/>
            <w:sz w:val="24"/>
            <w:szCs w:val="24"/>
          </w:rPr>
          <w:t>законом</w:t>
        </w:r>
      </w:hyperlink>
      <w:r w:rsidRPr="00A120CD">
        <w:rPr>
          <w:rFonts w:ascii="Times New Roman" w:hAnsi="Times New Roman" w:cs="Times New Roman"/>
          <w:sz w:val="24"/>
          <w:szCs w:val="24"/>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D962EF" w:rsidRPr="00A120CD" w:rsidRDefault="00DB0EB9" w:rsidP="00D962EF">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5.8</w:t>
      </w:r>
      <w:r w:rsidR="00D962EF" w:rsidRPr="00A120CD">
        <w:rPr>
          <w:rFonts w:ascii="Times New Roman" w:hAnsi="Times New Roman" w:cs="Times New Roman"/>
          <w:sz w:val="24"/>
          <w:szCs w:val="24"/>
        </w:rPr>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поселения.</w:t>
      </w:r>
    </w:p>
    <w:p w:rsidR="00D962EF" w:rsidRPr="00A120CD" w:rsidRDefault="00DB0EB9" w:rsidP="00D962EF">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5.9</w:t>
      </w:r>
      <w:r w:rsidR="00D962EF" w:rsidRPr="00A120CD">
        <w:rPr>
          <w:rFonts w:ascii="Times New Roman" w:hAnsi="Times New Roman" w:cs="Times New Roman"/>
          <w:sz w:val="24"/>
          <w:szCs w:val="24"/>
        </w:rPr>
        <w:t>.  Жалоба, в которой обжалуется судебное решение, возвращается заявителю с разъяснением порядка обжалования данного судебного решения.</w:t>
      </w:r>
    </w:p>
    <w:p w:rsidR="00D962EF" w:rsidRPr="00A120CD" w:rsidRDefault="00DB0EB9" w:rsidP="00D962EF">
      <w:pPr>
        <w:pStyle w:val="ConsPlusNormal"/>
        <w:ind w:firstLine="567"/>
        <w:jc w:val="both"/>
        <w:outlineLvl w:val="1"/>
        <w:rPr>
          <w:sz w:val="24"/>
          <w:szCs w:val="24"/>
        </w:rPr>
      </w:pPr>
      <w:r>
        <w:rPr>
          <w:sz w:val="24"/>
          <w:szCs w:val="24"/>
        </w:rPr>
        <w:t>5.</w:t>
      </w:r>
      <w:r w:rsidR="00D962EF" w:rsidRPr="00A120CD">
        <w:rPr>
          <w:sz w:val="24"/>
          <w:szCs w:val="24"/>
        </w:rPr>
        <w:t>1</w:t>
      </w:r>
      <w:r>
        <w:rPr>
          <w:sz w:val="24"/>
          <w:szCs w:val="24"/>
        </w:rPr>
        <w:t>0</w:t>
      </w:r>
      <w:r w:rsidR="00D962EF" w:rsidRPr="00A120CD">
        <w:rPr>
          <w:sz w:val="24"/>
          <w:szCs w:val="24"/>
        </w:rPr>
        <w:t>. По результатам рассмотрения жалобы Глава  поселения принимает одно из следующих решений:</w:t>
      </w:r>
    </w:p>
    <w:p w:rsidR="00D962EF" w:rsidRPr="00A120CD" w:rsidRDefault="00D962EF" w:rsidP="00D962EF">
      <w:pPr>
        <w:pStyle w:val="ConsPlusNormal"/>
        <w:ind w:firstLine="567"/>
        <w:jc w:val="both"/>
        <w:outlineLvl w:val="1"/>
        <w:rPr>
          <w:sz w:val="24"/>
          <w:szCs w:val="24"/>
        </w:rPr>
      </w:pPr>
      <w:r w:rsidRPr="00A120CD">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 формах;</w:t>
      </w:r>
    </w:p>
    <w:p w:rsidR="00D962EF" w:rsidRPr="00A120CD" w:rsidRDefault="00D962EF" w:rsidP="00D962EF">
      <w:pPr>
        <w:pStyle w:val="ConsPlusNormal"/>
        <w:ind w:firstLine="567"/>
        <w:jc w:val="both"/>
        <w:outlineLvl w:val="1"/>
        <w:rPr>
          <w:sz w:val="24"/>
          <w:szCs w:val="24"/>
        </w:rPr>
      </w:pPr>
      <w:r w:rsidRPr="00A120CD">
        <w:rPr>
          <w:sz w:val="24"/>
          <w:szCs w:val="24"/>
        </w:rPr>
        <w:t>2) отказывает в удовлетворении жалобы.</w:t>
      </w:r>
    </w:p>
    <w:p w:rsidR="00D962EF" w:rsidRPr="00A120CD" w:rsidRDefault="00F348F6" w:rsidP="00D962EF">
      <w:pPr>
        <w:pStyle w:val="ConsPlusNormal"/>
        <w:ind w:firstLine="567"/>
        <w:jc w:val="both"/>
        <w:outlineLvl w:val="1"/>
        <w:rPr>
          <w:sz w:val="24"/>
          <w:szCs w:val="24"/>
        </w:rPr>
      </w:pPr>
      <w:r>
        <w:rPr>
          <w:sz w:val="24"/>
          <w:szCs w:val="24"/>
        </w:rPr>
        <w:t>5.11</w:t>
      </w:r>
      <w:r w:rsidR="00D962EF" w:rsidRPr="00A120CD">
        <w:rPr>
          <w:sz w:val="24"/>
          <w:szCs w:val="24"/>
        </w:rPr>
        <w:t>.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62EF" w:rsidRPr="00A120CD" w:rsidRDefault="00F348F6" w:rsidP="00D962EF">
      <w:pPr>
        <w:pStyle w:val="ConsPlusNormal"/>
        <w:ind w:firstLine="567"/>
        <w:jc w:val="both"/>
        <w:outlineLvl w:val="1"/>
        <w:rPr>
          <w:sz w:val="24"/>
          <w:szCs w:val="24"/>
        </w:rPr>
      </w:pPr>
      <w:r>
        <w:rPr>
          <w:sz w:val="24"/>
          <w:szCs w:val="24"/>
        </w:rPr>
        <w:t>5.12</w:t>
      </w:r>
      <w:r w:rsidR="00D962EF" w:rsidRPr="00A120CD">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354E" w:rsidRPr="00457348" w:rsidRDefault="006932B2" w:rsidP="00BD354E">
      <w:pPr>
        <w:pStyle w:val="pboth1"/>
      </w:pPr>
      <w:bookmarkStart w:id="7" w:name="000219"/>
      <w:bookmarkStart w:id="8" w:name="000098"/>
      <w:bookmarkStart w:id="9" w:name="000107"/>
      <w:bookmarkEnd w:id="7"/>
      <w:bookmarkEnd w:id="8"/>
      <w:bookmarkEnd w:id="9"/>
      <w:r>
        <w:t xml:space="preserve">                               </w:t>
      </w:r>
      <w:r w:rsidR="00BD354E" w:rsidRPr="00457348">
        <w:t>Общие требования к порядку подачи и рассмотрения жалобы</w:t>
      </w:r>
    </w:p>
    <w:p w:rsidR="00BD354E" w:rsidRDefault="00BD354E" w:rsidP="00BD354E">
      <w:pPr>
        <w:pStyle w:val="pboth1"/>
        <w:rPr>
          <w:rFonts w:ascii="Open Sans" w:hAnsi="Open Sans"/>
          <w:sz w:val="23"/>
          <w:szCs w:val="23"/>
        </w:rPr>
      </w:pPr>
      <w:bookmarkStart w:id="10" w:name="000226"/>
      <w:bookmarkStart w:id="11" w:name="000108"/>
      <w:bookmarkEnd w:id="10"/>
      <w:bookmarkEnd w:id="11"/>
      <w:r>
        <w:rPr>
          <w:rFonts w:ascii="Open Sans" w:hAnsi="Open Sans"/>
          <w:sz w:val="23"/>
          <w:szCs w:val="23"/>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w:t>
      </w:r>
      <w:r>
        <w:rPr>
          <w:rFonts w:ascii="Open Sans" w:hAnsi="Open Sans"/>
          <w:sz w:val="23"/>
          <w:szCs w:val="23"/>
        </w:rPr>
        <w:lastRenderedPageBreak/>
        <w:t xml:space="preserve">организации, предусмотренные </w:t>
      </w:r>
      <w:hyperlink r:id="rId19" w:anchor="100352" w:history="1">
        <w:r w:rsidRPr="006932B2">
          <w:rPr>
            <w:rStyle w:val="a3"/>
            <w:rFonts w:ascii="Open Sans" w:hAnsi="Open Sans"/>
            <w:color w:val="auto"/>
            <w:sz w:val="23"/>
            <w:szCs w:val="23"/>
          </w:rPr>
          <w:t>частью 1.1 статьи 16</w:t>
        </w:r>
      </w:hyperlink>
      <w:r w:rsidR="006932B2" w:rsidRPr="006932B2">
        <w:rPr>
          <w:rFonts w:ascii="Open Sans" w:hAnsi="Open Sans"/>
          <w:sz w:val="23"/>
          <w:szCs w:val="23"/>
        </w:rPr>
        <w:t xml:space="preserve"> </w:t>
      </w:r>
      <w:r w:rsidRPr="006932B2">
        <w:rPr>
          <w:rFonts w:ascii="Open Sans" w:hAnsi="Open Sans"/>
          <w:sz w:val="23"/>
          <w:szCs w:val="23"/>
        </w:rPr>
        <w:t xml:space="preserve"> </w:t>
      </w:r>
      <w:r>
        <w:rPr>
          <w:rFonts w:ascii="Open Sans" w:hAnsi="Open Sans"/>
          <w:sz w:val="23"/>
          <w:szCs w:val="23"/>
        </w:rPr>
        <w:t>Федерального закона</w:t>
      </w:r>
      <w:r w:rsidR="006932B2">
        <w:rPr>
          <w:rFonts w:ascii="Open Sans" w:hAnsi="Open Sans"/>
          <w:sz w:val="23"/>
          <w:szCs w:val="23"/>
        </w:rPr>
        <w:t xml:space="preserve"> №210</w:t>
      </w:r>
      <w:r>
        <w:rPr>
          <w:rFonts w:ascii="Open Sans" w:hAnsi="Open Sans"/>
          <w:sz w:val="23"/>
          <w:szCs w:val="23"/>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anchor="100352" w:history="1">
        <w:r w:rsidRPr="006932B2">
          <w:rPr>
            <w:rStyle w:val="a3"/>
            <w:rFonts w:ascii="Open Sans" w:hAnsi="Open Sans"/>
            <w:color w:val="auto"/>
            <w:sz w:val="23"/>
            <w:szCs w:val="23"/>
          </w:rPr>
          <w:t>частью 1.1 статьи 16</w:t>
        </w:r>
      </w:hyperlink>
      <w:r w:rsidR="006932B2">
        <w:t xml:space="preserve"> </w:t>
      </w:r>
      <w:r>
        <w:rPr>
          <w:rFonts w:ascii="Open Sans" w:hAnsi="Open Sans"/>
          <w:sz w:val="23"/>
          <w:szCs w:val="23"/>
        </w:rPr>
        <w:t>Федерального закона</w:t>
      </w:r>
      <w:r w:rsidR="006932B2">
        <w:rPr>
          <w:rFonts w:ascii="Open Sans" w:hAnsi="Open Sans"/>
          <w:sz w:val="23"/>
          <w:szCs w:val="23"/>
        </w:rPr>
        <w:t>№210</w:t>
      </w:r>
      <w:r>
        <w:rPr>
          <w:rFonts w:ascii="Open Sans" w:hAnsi="Open Sans"/>
          <w:sz w:val="23"/>
          <w:szCs w:val="23"/>
        </w:rPr>
        <w:t>, подаются руководителям этих организаций.</w:t>
      </w:r>
    </w:p>
    <w:p w:rsidR="00BD354E" w:rsidRDefault="00BD354E" w:rsidP="00BD354E">
      <w:pPr>
        <w:pStyle w:val="pboth1"/>
        <w:rPr>
          <w:rFonts w:ascii="Open Sans" w:hAnsi="Open Sans"/>
          <w:sz w:val="23"/>
          <w:szCs w:val="23"/>
        </w:rPr>
      </w:pPr>
      <w:bookmarkStart w:id="12" w:name="000227"/>
      <w:bookmarkStart w:id="13" w:name="000109"/>
      <w:bookmarkEnd w:id="12"/>
      <w:bookmarkEnd w:id="13"/>
      <w:r>
        <w:rPr>
          <w:rFonts w:ascii="Open Sans" w:hAnsi="Open Sans"/>
          <w:sz w:val="23"/>
          <w:szCs w:val="23"/>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1" w:anchor="100352" w:history="1">
        <w:r w:rsidRPr="006932B2">
          <w:rPr>
            <w:rStyle w:val="a3"/>
            <w:rFonts w:ascii="Open Sans" w:hAnsi="Open Sans"/>
            <w:color w:val="000000" w:themeColor="text1"/>
            <w:sz w:val="23"/>
            <w:szCs w:val="23"/>
          </w:rPr>
          <w:t>частью 1.1 статьи 16</w:t>
        </w:r>
      </w:hyperlink>
      <w:r w:rsidR="006932B2">
        <w:rPr>
          <w:rFonts w:ascii="Open Sans" w:hAnsi="Open Sans"/>
          <w:sz w:val="23"/>
          <w:szCs w:val="23"/>
        </w:rPr>
        <w:t xml:space="preserve"> </w:t>
      </w:r>
      <w:r>
        <w:rPr>
          <w:rFonts w:ascii="Open Sans" w:hAnsi="Open Sans"/>
          <w:sz w:val="23"/>
          <w:szCs w:val="23"/>
        </w:rPr>
        <w:t>Федерального закона</w:t>
      </w:r>
      <w:r w:rsidR="006932B2">
        <w:rPr>
          <w:rFonts w:ascii="Open Sans" w:hAnsi="Open Sans"/>
          <w:sz w:val="23"/>
          <w:szCs w:val="23"/>
        </w:rPr>
        <w:t xml:space="preserve"> №210</w:t>
      </w:r>
      <w:r>
        <w:rPr>
          <w:rFonts w:ascii="Open Sans" w:hAnsi="Open Sans"/>
          <w:sz w:val="23"/>
          <w:szCs w:val="23"/>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354E" w:rsidRDefault="00CF70A4" w:rsidP="00284869">
      <w:pPr>
        <w:pStyle w:val="pboth1"/>
        <w:tabs>
          <w:tab w:val="left" w:pos="9225"/>
        </w:tabs>
        <w:rPr>
          <w:rFonts w:ascii="Open Sans" w:hAnsi="Open Sans"/>
          <w:sz w:val="23"/>
          <w:szCs w:val="23"/>
        </w:rPr>
      </w:pPr>
      <w:bookmarkStart w:id="14" w:name="000228"/>
      <w:bookmarkStart w:id="15" w:name="000110"/>
      <w:bookmarkStart w:id="16" w:name="000112"/>
      <w:bookmarkEnd w:id="14"/>
      <w:bookmarkEnd w:id="15"/>
      <w:bookmarkEnd w:id="16"/>
      <w:r>
        <w:rPr>
          <w:rFonts w:ascii="Open Sans" w:hAnsi="Open Sans"/>
          <w:sz w:val="23"/>
          <w:szCs w:val="23"/>
        </w:rPr>
        <w:t>3</w:t>
      </w:r>
      <w:r w:rsidR="00BD354E">
        <w:rPr>
          <w:rFonts w:ascii="Open Sans" w:hAnsi="Open Sans"/>
          <w:sz w:val="23"/>
          <w:szCs w:val="23"/>
        </w:rPr>
        <w:t>. Жалоба должна содержать:</w:t>
      </w:r>
      <w:r w:rsidR="00284869">
        <w:rPr>
          <w:rFonts w:ascii="Open Sans" w:hAnsi="Open Sans"/>
          <w:sz w:val="23"/>
          <w:szCs w:val="23"/>
        </w:rPr>
        <w:tab/>
      </w:r>
    </w:p>
    <w:p w:rsidR="00BD354E" w:rsidRDefault="00BD354E" w:rsidP="00BD354E">
      <w:pPr>
        <w:pStyle w:val="pboth1"/>
        <w:rPr>
          <w:rFonts w:ascii="Open Sans" w:hAnsi="Open Sans"/>
          <w:sz w:val="23"/>
          <w:szCs w:val="23"/>
        </w:rPr>
      </w:pPr>
      <w:bookmarkStart w:id="17" w:name="000230"/>
      <w:bookmarkStart w:id="18" w:name="000113"/>
      <w:bookmarkEnd w:id="17"/>
      <w:bookmarkEnd w:id="18"/>
      <w:r>
        <w:rPr>
          <w:rFonts w:ascii="Open Sans" w:hAnsi="Open Sans"/>
          <w:sz w:val="23"/>
          <w:szCs w:val="23"/>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2" w:anchor="100352" w:history="1">
        <w:r w:rsidRPr="006932B2">
          <w:rPr>
            <w:rStyle w:val="a3"/>
            <w:rFonts w:ascii="Open Sans" w:hAnsi="Open Sans"/>
            <w:color w:val="auto"/>
            <w:sz w:val="23"/>
            <w:szCs w:val="23"/>
          </w:rPr>
          <w:t>частью 1.1 статьи 16</w:t>
        </w:r>
      </w:hyperlink>
      <w:r>
        <w:rPr>
          <w:rFonts w:ascii="Open Sans" w:hAnsi="Open Sans"/>
          <w:sz w:val="23"/>
          <w:szCs w:val="23"/>
        </w:rPr>
        <w:t xml:space="preserve"> Федерального закона</w:t>
      </w:r>
      <w:r w:rsidR="006932B2">
        <w:rPr>
          <w:rFonts w:ascii="Open Sans" w:hAnsi="Open Sans"/>
          <w:sz w:val="23"/>
          <w:szCs w:val="23"/>
        </w:rPr>
        <w:t xml:space="preserve"> №210</w:t>
      </w:r>
      <w:r>
        <w:rPr>
          <w:rFonts w:ascii="Open Sans" w:hAnsi="Open Sans"/>
          <w:sz w:val="23"/>
          <w:szCs w:val="23"/>
        </w:rPr>
        <w:t>, их руководителей и (или) работников, решения и действия (бездействие) которых обжалуются;</w:t>
      </w:r>
    </w:p>
    <w:p w:rsidR="00BD354E" w:rsidRDefault="00BD354E" w:rsidP="00BD354E">
      <w:pPr>
        <w:pStyle w:val="pboth1"/>
        <w:rPr>
          <w:rFonts w:ascii="Open Sans" w:hAnsi="Open Sans"/>
          <w:sz w:val="23"/>
          <w:szCs w:val="23"/>
        </w:rPr>
      </w:pPr>
      <w:bookmarkStart w:id="19" w:name="000114"/>
      <w:bookmarkEnd w:id="19"/>
      <w:r>
        <w:rPr>
          <w:rFonts w:ascii="Open Sans" w:hAnsi="Open Sans"/>
          <w:sz w:val="23"/>
          <w:szCs w:val="23"/>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354E" w:rsidRDefault="00BD354E" w:rsidP="00BD354E">
      <w:pPr>
        <w:pStyle w:val="pboth1"/>
        <w:rPr>
          <w:rFonts w:ascii="Open Sans" w:hAnsi="Open Sans"/>
          <w:sz w:val="23"/>
          <w:szCs w:val="23"/>
        </w:rPr>
      </w:pPr>
      <w:bookmarkStart w:id="20" w:name="000231"/>
      <w:bookmarkStart w:id="21" w:name="000115"/>
      <w:bookmarkEnd w:id="20"/>
      <w:bookmarkEnd w:id="21"/>
      <w:r>
        <w:rPr>
          <w:rFonts w:ascii="Open Sans" w:hAnsi="Open Sans"/>
          <w:sz w:val="23"/>
          <w:szCs w:val="23"/>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6932B2">
        <w:rPr>
          <w:rFonts w:ascii="Open Sans" w:hAnsi="Open Sans"/>
          <w:color w:val="000000" w:themeColor="text1"/>
          <w:sz w:val="23"/>
          <w:szCs w:val="23"/>
        </w:rPr>
        <w:t xml:space="preserve"> </w:t>
      </w:r>
      <w:hyperlink r:id="rId23" w:anchor="100352" w:history="1">
        <w:r w:rsidRPr="006932B2">
          <w:rPr>
            <w:rStyle w:val="a3"/>
            <w:rFonts w:ascii="Open Sans" w:hAnsi="Open Sans"/>
            <w:color w:val="000000" w:themeColor="text1"/>
            <w:sz w:val="23"/>
            <w:szCs w:val="23"/>
          </w:rPr>
          <w:t>частью 1.1 статьи 16</w:t>
        </w:r>
      </w:hyperlink>
      <w:r w:rsidR="006932B2">
        <w:rPr>
          <w:rFonts w:ascii="Open Sans" w:hAnsi="Open Sans"/>
          <w:sz w:val="23"/>
          <w:szCs w:val="23"/>
        </w:rPr>
        <w:t xml:space="preserve"> </w:t>
      </w:r>
      <w:r>
        <w:rPr>
          <w:rFonts w:ascii="Open Sans" w:hAnsi="Open Sans"/>
          <w:sz w:val="23"/>
          <w:szCs w:val="23"/>
        </w:rPr>
        <w:t>Федерального закона</w:t>
      </w:r>
      <w:r w:rsidR="006932B2">
        <w:rPr>
          <w:rFonts w:ascii="Open Sans" w:hAnsi="Open Sans"/>
          <w:sz w:val="23"/>
          <w:szCs w:val="23"/>
        </w:rPr>
        <w:t xml:space="preserve"> №210</w:t>
      </w:r>
      <w:r>
        <w:rPr>
          <w:rFonts w:ascii="Open Sans" w:hAnsi="Open Sans"/>
          <w:sz w:val="23"/>
          <w:szCs w:val="23"/>
        </w:rPr>
        <w:t>, их работников;</w:t>
      </w:r>
    </w:p>
    <w:p w:rsidR="00BD354E" w:rsidRDefault="00BD354E" w:rsidP="00BD354E">
      <w:pPr>
        <w:pStyle w:val="pboth1"/>
        <w:rPr>
          <w:rFonts w:ascii="Open Sans" w:hAnsi="Open Sans"/>
          <w:sz w:val="23"/>
          <w:szCs w:val="23"/>
        </w:rPr>
      </w:pPr>
      <w:bookmarkStart w:id="22" w:name="000232"/>
      <w:bookmarkStart w:id="23" w:name="000116"/>
      <w:bookmarkEnd w:id="22"/>
      <w:bookmarkEnd w:id="23"/>
      <w:r>
        <w:rPr>
          <w:rFonts w:ascii="Open Sans" w:hAnsi="Open Sans"/>
          <w:sz w:val="23"/>
          <w:szCs w:val="23"/>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4" w:anchor="100352" w:history="1">
        <w:r w:rsidRPr="006932B2">
          <w:rPr>
            <w:rStyle w:val="a3"/>
            <w:rFonts w:ascii="Open Sans" w:hAnsi="Open Sans"/>
            <w:color w:val="000000" w:themeColor="text1"/>
            <w:sz w:val="23"/>
            <w:szCs w:val="23"/>
          </w:rPr>
          <w:t>частью 1.1 статьи 16</w:t>
        </w:r>
      </w:hyperlink>
      <w:r w:rsidR="006932B2">
        <w:rPr>
          <w:rFonts w:ascii="Open Sans" w:hAnsi="Open Sans"/>
          <w:sz w:val="23"/>
          <w:szCs w:val="23"/>
        </w:rPr>
        <w:t xml:space="preserve"> </w:t>
      </w:r>
      <w:r>
        <w:rPr>
          <w:rFonts w:ascii="Open Sans" w:hAnsi="Open Sans"/>
          <w:sz w:val="23"/>
          <w:szCs w:val="23"/>
        </w:rPr>
        <w:t>Федерального закона</w:t>
      </w:r>
      <w:r w:rsidR="006932B2">
        <w:rPr>
          <w:rFonts w:ascii="Open Sans" w:hAnsi="Open Sans"/>
          <w:sz w:val="23"/>
          <w:szCs w:val="23"/>
        </w:rPr>
        <w:t xml:space="preserve"> №210</w:t>
      </w:r>
      <w:r>
        <w:rPr>
          <w:rFonts w:ascii="Open Sans" w:hAnsi="Open Sans"/>
          <w:sz w:val="23"/>
          <w:szCs w:val="23"/>
        </w:rPr>
        <w:t>, их работников. Заявителем могут быть представлены документы (при наличии), подтверждающие доводы заявителя, либо их копии.</w:t>
      </w:r>
    </w:p>
    <w:p w:rsidR="00BD354E" w:rsidRDefault="00CF70A4" w:rsidP="00BD354E">
      <w:pPr>
        <w:pStyle w:val="pboth1"/>
        <w:rPr>
          <w:rFonts w:ascii="Open Sans" w:hAnsi="Open Sans"/>
          <w:sz w:val="23"/>
          <w:szCs w:val="23"/>
        </w:rPr>
      </w:pPr>
      <w:bookmarkStart w:id="24" w:name="000233"/>
      <w:bookmarkStart w:id="25" w:name="000117"/>
      <w:bookmarkEnd w:id="24"/>
      <w:bookmarkEnd w:id="25"/>
      <w:r>
        <w:rPr>
          <w:rFonts w:ascii="Open Sans" w:hAnsi="Open Sans"/>
          <w:sz w:val="23"/>
          <w:szCs w:val="23"/>
        </w:rPr>
        <w:t>4</w:t>
      </w:r>
      <w:r w:rsidR="00BD354E">
        <w:rPr>
          <w:rFonts w:ascii="Open Sans" w:hAnsi="Open Sans"/>
          <w:sz w:val="23"/>
          <w:szCs w:val="23"/>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anchor="100352" w:history="1">
        <w:r w:rsidR="00BD354E" w:rsidRPr="006932B2">
          <w:rPr>
            <w:rStyle w:val="a3"/>
            <w:rFonts w:ascii="Open Sans" w:hAnsi="Open Sans"/>
            <w:color w:val="000000" w:themeColor="text1"/>
            <w:sz w:val="23"/>
            <w:szCs w:val="23"/>
          </w:rPr>
          <w:t>частью 1.1 статьи 16</w:t>
        </w:r>
      </w:hyperlink>
      <w:r w:rsidR="006932B2">
        <w:rPr>
          <w:rFonts w:ascii="Open Sans" w:hAnsi="Open Sans"/>
          <w:sz w:val="23"/>
          <w:szCs w:val="23"/>
        </w:rPr>
        <w:t xml:space="preserve"> </w:t>
      </w:r>
      <w:r w:rsidR="00BD354E">
        <w:rPr>
          <w:rFonts w:ascii="Open Sans" w:hAnsi="Open Sans"/>
          <w:sz w:val="23"/>
          <w:szCs w:val="23"/>
        </w:rPr>
        <w:t>Федерального закона</w:t>
      </w:r>
      <w:r w:rsidR="006932B2">
        <w:rPr>
          <w:rFonts w:ascii="Open Sans" w:hAnsi="Open Sans"/>
          <w:sz w:val="23"/>
          <w:szCs w:val="23"/>
        </w:rPr>
        <w:t xml:space="preserve"> </w:t>
      </w:r>
      <w:r w:rsidR="006932B2">
        <w:rPr>
          <w:rFonts w:ascii="Open Sans" w:hAnsi="Open Sans" w:hint="eastAsia"/>
          <w:sz w:val="23"/>
          <w:szCs w:val="23"/>
        </w:rPr>
        <w:t>№210</w:t>
      </w:r>
      <w:r w:rsidR="00BD354E">
        <w:rPr>
          <w:rFonts w:ascii="Open Sans" w:hAnsi="Open Sans"/>
          <w:sz w:val="23"/>
          <w:szCs w:val="23"/>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6" w:anchor="100352" w:history="1">
        <w:r w:rsidR="00BD354E" w:rsidRPr="006932B2">
          <w:rPr>
            <w:rStyle w:val="a3"/>
            <w:rFonts w:ascii="Open Sans" w:hAnsi="Open Sans"/>
            <w:color w:val="000000" w:themeColor="text1"/>
            <w:sz w:val="23"/>
            <w:szCs w:val="23"/>
          </w:rPr>
          <w:t>частью 1.1 статьи 16</w:t>
        </w:r>
      </w:hyperlink>
      <w:r w:rsidR="006932B2" w:rsidRPr="006932B2">
        <w:rPr>
          <w:rFonts w:ascii="Open Sans" w:hAnsi="Open Sans"/>
          <w:color w:val="000000" w:themeColor="text1"/>
          <w:sz w:val="23"/>
          <w:szCs w:val="23"/>
        </w:rPr>
        <w:t xml:space="preserve"> </w:t>
      </w:r>
      <w:r w:rsidR="00BD354E" w:rsidRPr="006932B2">
        <w:rPr>
          <w:rFonts w:ascii="Open Sans" w:hAnsi="Open Sans"/>
          <w:color w:val="000000" w:themeColor="text1"/>
          <w:sz w:val="23"/>
          <w:szCs w:val="23"/>
        </w:rPr>
        <w:t>Ф</w:t>
      </w:r>
      <w:r w:rsidR="00BD354E">
        <w:rPr>
          <w:rFonts w:ascii="Open Sans" w:hAnsi="Open Sans"/>
          <w:sz w:val="23"/>
          <w:szCs w:val="23"/>
        </w:rPr>
        <w:t>едерального закона</w:t>
      </w:r>
      <w:r w:rsidR="006932B2">
        <w:rPr>
          <w:rFonts w:ascii="Open Sans" w:hAnsi="Open Sans"/>
          <w:sz w:val="23"/>
          <w:szCs w:val="23"/>
        </w:rPr>
        <w:t xml:space="preserve"> №210</w:t>
      </w:r>
      <w:r w:rsidR="00BD354E">
        <w:rPr>
          <w:rFonts w:ascii="Open Sans" w:hAnsi="Open Sans"/>
          <w:sz w:val="23"/>
          <w:szCs w:val="23"/>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354E" w:rsidRDefault="00CF70A4" w:rsidP="00BD354E">
      <w:pPr>
        <w:pStyle w:val="pboth1"/>
        <w:rPr>
          <w:rFonts w:ascii="Open Sans" w:hAnsi="Open Sans"/>
          <w:sz w:val="23"/>
          <w:szCs w:val="23"/>
        </w:rPr>
      </w:pPr>
      <w:bookmarkStart w:id="26" w:name="000234"/>
      <w:bookmarkStart w:id="27" w:name="000118"/>
      <w:bookmarkStart w:id="28" w:name="000119"/>
      <w:bookmarkStart w:id="29" w:name="000120"/>
      <w:bookmarkEnd w:id="26"/>
      <w:bookmarkEnd w:id="27"/>
      <w:bookmarkEnd w:id="28"/>
      <w:bookmarkEnd w:id="29"/>
      <w:r>
        <w:rPr>
          <w:rFonts w:ascii="Open Sans" w:hAnsi="Open Sans"/>
          <w:sz w:val="23"/>
          <w:szCs w:val="23"/>
        </w:rPr>
        <w:t>5</w:t>
      </w:r>
      <w:r w:rsidR="00BD354E">
        <w:rPr>
          <w:rFonts w:ascii="Open Sans" w:hAnsi="Open Sans"/>
          <w:sz w:val="23"/>
          <w:szCs w:val="23"/>
        </w:rPr>
        <w:t>. По результатам рассмотрения жалобы принимается одно из следующих решений:</w:t>
      </w:r>
    </w:p>
    <w:p w:rsidR="00BD354E" w:rsidRDefault="00BD354E" w:rsidP="00BD354E">
      <w:pPr>
        <w:pStyle w:val="pboth1"/>
        <w:rPr>
          <w:rFonts w:ascii="Open Sans" w:hAnsi="Open Sans"/>
          <w:sz w:val="23"/>
          <w:szCs w:val="23"/>
        </w:rPr>
      </w:pPr>
      <w:bookmarkStart w:id="30" w:name="000235"/>
      <w:bookmarkEnd w:id="30"/>
      <w:r>
        <w:rPr>
          <w:rFonts w:ascii="Open Sans" w:hAnsi="Open Sans"/>
          <w:sz w:val="23"/>
          <w:szCs w:val="2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354E" w:rsidRDefault="00BD354E" w:rsidP="00BD354E">
      <w:pPr>
        <w:pStyle w:val="pboth1"/>
        <w:rPr>
          <w:rFonts w:ascii="Open Sans" w:hAnsi="Open Sans"/>
          <w:sz w:val="23"/>
          <w:szCs w:val="23"/>
        </w:rPr>
      </w:pPr>
      <w:bookmarkStart w:id="31" w:name="000236"/>
      <w:bookmarkEnd w:id="31"/>
      <w:r>
        <w:rPr>
          <w:rFonts w:ascii="Open Sans" w:hAnsi="Open Sans"/>
          <w:sz w:val="23"/>
          <w:szCs w:val="23"/>
        </w:rPr>
        <w:t>2) в удовлетворении жалобы отказывается.</w:t>
      </w:r>
    </w:p>
    <w:p w:rsidR="00D962EF" w:rsidRDefault="00D962EF" w:rsidP="00D962EF">
      <w:pPr>
        <w:spacing w:before="100" w:beforeAutospacing="1" w:after="100" w:afterAutospacing="1" w:line="240" w:lineRule="auto"/>
        <w:jc w:val="center"/>
        <w:rPr>
          <w:rFonts w:ascii="Times New Roman" w:eastAsia="Times New Roman" w:hAnsi="Times New Roman" w:cs="Times New Roman"/>
          <w:sz w:val="28"/>
          <w:szCs w:val="28"/>
        </w:rPr>
      </w:pPr>
      <w:bookmarkStart w:id="32" w:name="000121"/>
      <w:bookmarkStart w:id="33" w:name="000150"/>
      <w:bookmarkStart w:id="34" w:name="000123"/>
      <w:bookmarkEnd w:id="32"/>
      <w:bookmarkEnd w:id="33"/>
      <w:bookmarkEnd w:id="34"/>
    </w:p>
    <w:p w:rsidR="00D962EF" w:rsidRDefault="00D962EF" w:rsidP="00D962EF">
      <w:pPr>
        <w:spacing w:before="100" w:beforeAutospacing="1" w:after="100" w:afterAutospacing="1" w:line="240" w:lineRule="auto"/>
        <w:jc w:val="center"/>
        <w:rPr>
          <w:rFonts w:ascii="Times New Roman" w:eastAsia="Times New Roman" w:hAnsi="Times New Roman" w:cs="Times New Roman"/>
          <w:sz w:val="28"/>
          <w:szCs w:val="28"/>
        </w:rPr>
      </w:pPr>
    </w:p>
    <w:p w:rsidR="00D962EF" w:rsidRPr="003267DA" w:rsidRDefault="00D962EF" w:rsidP="00D962EF">
      <w:pPr>
        <w:pStyle w:val="a7"/>
        <w:jc w:val="right"/>
        <w:rPr>
          <w:rFonts w:ascii="Times New Roman" w:hAnsi="Times New Roman"/>
        </w:rPr>
      </w:pPr>
      <w:r w:rsidRPr="003267DA">
        <w:rPr>
          <w:rFonts w:ascii="Times New Roman" w:hAnsi="Times New Roman"/>
          <w:sz w:val="28"/>
          <w:szCs w:val="28"/>
        </w:rPr>
        <w:lastRenderedPageBreak/>
        <w:t xml:space="preserve">         </w:t>
      </w:r>
      <w:r>
        <w:rPr>
          <w:rFonts w:ascii="Times New Roman" w:hAnsi="Times New Roman"/>
        </w:rPr>
        <w:t>Приложение 1</w:t>
      </w:r>
    </w:p>
    <w:p w:rsidR="00D962EF" w:rsidRPr="003267DA" w:rsidRDefault="00D962EF" w:rsidP="00D962EF">
      <w:pPr>
        <w:pStyle w:val="a7"/>
        <w:jc w:val="right"/>
        <w:rPr>
          <w:rFonts w:ascii="Times New Roman" w:hAnsi="Times New Roman"/>
        </w:rPr>
      </w:pPr>
      <w:r w:rsidRPr="003267DA">
        <w:rPr>
          <w:rFonts w:ascii="Times New Roman" w:hAnsi="Times New Roman"/>
        </w:rPr>
        <w:t xml:space="preserve">                                          к Административному регламенту</w:t>
      </w:r>
    </w:p>
    <w:p w:rsidR="00D962EF" w:rsidRPr="003267DA" w:rsidRDefault="00D962EF" w:rsidP="00D962EF">
      <w:pPr>
        <w:pStyle w:val="a7"/>
        <w:jc w:val="right"/>
        <w:rPr>
          <w:rFonts w:ascii="Times New Roman" w:hAnsi="Times New Roman"/>
        </w:rPr>
      </w:pPr>
      <w:r w:rsidRPr="003267DA">
        <w:rPr>
          <w:rFonts w:ascii="Times New Roman" w:hAnsi="Times New Roman"/>
        </w:rPr>
        <w:t xml:space="preserve">                                                  предоставления муниципальной услуги</w:t>
      </w:r>
    </w:p>
    <w:p w:rsidR="00D962EF" w:rsidRPr="003267DA" w:rsidRDefault="00D962EF" w:rsidP="00D962EF">
      <w:pPr>
        <w:pStyle w:val="a7"/>
        <w:jc w:val="right"/>
        <w:rPr>
          <w:rFonts w:ascii="Times New Roman" w:hAnsi="Times New Roman"/>
        </w:rPr>
      </w:pPr>
      <w:r w:rsidRPr="003267DA">
        <w:rPr>
          <w:rFonts w:ascii="Times New Roman" w:hAnsi="Times New Roman"/>
          <w:bCs/>
        </w:rPr>
        <w:t xml:space="preserve">                                             «Согласование</w:t>
      </w:r>
      <w:r w:rsidRPr="003267DA">
        <w:rPr>
          <w:rFonts w:ascii="Times New Roman" w:hAnsi="Times New Roman"/>
        </w:rPr>
        <w:t xml:space="preserve"> проведения ярмарки</w:t>
      </w:r>
    </w:p>
    <w:p w:rsidR="00D962EF" w:rsidRDefault="00D962EF" w:rsidP="00D962EF">
      <w:pPr>
        <w:pStyle w:val="a7"/>
        <w:jc w:val="right"/>
        <w:rPr>
          <w:rFonts w:ascii="Times New Roman" w:hAnsi="Times New Roman"/>
        </w:rPr>
      </w:pPr>
      <w:r w:rsidRPr="003267DA">
        <w:rPr>
          <w:rFonts w:ascii="Times New Roman" w:hAnsi="Times New Roman"/>
        </w:rPr>
        <w:t xml:space="preserve">                                                на территории</w:t>
      </w:r>
    </w:p>
    <w:p w:rsidR="00D962EF" w:rsidRPr="003267DA" w:rsidRDefault="00762D94" w:rsidP="00D962EF">
      <w:pPr>
        <w:pStyle w:val="a7"/>
        <w:jc w:val="right"/>
        <w:rPr>
          <w:rFonts w:ascii="Times New Roman" w:hAnsi="Times New Roman"/>
        </w:rPr>
      </w:pPr>
      <w:r>
        <w:rPr>
          <w:rFonts w:ascii="Times New Roman" w:hAnsi="Times New Roman"/>
        </w:rPr>
        <w:t xml:space="preserve"> </w:t>
      </w:r>
      <w:r w:rsidRPr="00E91304">
        <w:rPr>
          <w:rFonts w:ascii="Times New Roman" w:hAnsi="Times New Roman"/>
        </w:rPr>
        <w:t>Усть-Луков</w:t>
      </w:r>
      <w:r w:rsidR="00D962EF" w:rsidRPr="003267DA">
        <w:rPr>
          <w:rFonts w:ascii="Times New Roman" w:hAnsi="Times New Roman"/>
        </w:rPr>
        <w:t>ского сельсовета</w:t>
      </w:r>
    </w:p>
    <w:p w:rsidR="00D962EF" w:rsidRDefault="00D962EF" w:rsidP="00D962EF">
      <w:pPr>
        <w:pStyle w:val="a7"/>
        <w:jc w:val="right"/>
        <w:rPr>
          <w:rFonts w:ascii="Times New Roman" w:hAnsi="Times New Roman"/>
        </w:rPr>
      </w:pPr>
      <w:r>
        <w:rPr>
          <w:rFonts w:ascii="Times New Roman" w:hAnsi="Times New Roman"/>
        </w:rPr>
        <w:t xml:space="preserve">                             </w:t>
      </w:r>
      <w:r w:rsidRPr="003267DA">
        <w:rPr>
          <w:rFonts w:ascii="Times New Roman" w:hAnsi="Times New Roman"/>
        </w:rPr>
        <w:t>Ордынского</w:t>
      </w:r>
      <w:r>
        <w:rPr>
          <w:rFonts w:ascii="Times New Roman" w:hAnsi="Times New Roman"/>
        </w:rPr>
        <w:t xml:space="preserve"> района</w:t>
      </w:r>
    </w:p>
    <w:p w:rsidR="00D962EF" w:rsidRPr="003E517F" w:rsidRDefault="00D962EF" w:rsidP="00D962EF">
      <w:pPr>
        <w:pStyle w:val="a7"/>
        <w:jc w:val="right"/>
        <w:rPr>
          <w:rFonts w:ascii="Times New Roman" w:hAnsi="Times New Roman"/>
        </w:rPr>
      </w:pPr>
      <w:r>
        <w:rPr>
          <w:rFonts w:ascii="Times New Roman" w:hAnsi="Times New Roman"/>
        </w:rPr>
        <w:t xml:space="preserve"> Новосибирской </w:t>
      </w:r>
      <w:r w:rsidRPr="003267DA">
        <w:rPr>
          <w:rFonts w:ascii="Times New Roman" w:hAnsi="Times New Roman"/>
        </w:rPr>
        <w:t xml:space="preserve"> области</w:t>
      </w:r>
      <w:r w:rsidRPr="003267DA">
        <w:rPr>
          <w:rFonts w:ascii="Times New Roman" w:hAnsi="Times New Roman"/>
          <w:bCs/>
        </w:rPr>
        <w:t>»</w:t>
      </w:r>
    </w:p>
    <w:p w:rsidR="00D962EF" w:rsidRPr="003267DA" w:rsidRDefault="00D962EF" w:rsidP="00D962EF">
      <w:pPr>
        <w:pStyle w:val="a7"/>
        <w:jc w:val="right"/>
        <w:rPr>
          <w:rFonts w:ascii="Times New Roman" w:hAnsi="Times New Roman"/>
          <w:sz w:val="28"/>
          <w:szCs w:val="28"/>
        </w:rPr>
      </w:pPr>
    </w:p>
    <w:p w:rsidR="00D962EF" w:rsidRPr="00A120CD" w:rsidRDefault="00D962EF" w:rsidP="00D962EF">
      <w:pPr>
        <w:spacing w:after="0" w:line="240" w:lineRule="auto"/>
        <w:jc w:val="center"/>
        <w:rPr>
          <w:rFonts w:ascii="Times New Roman" w:eastAsia="Times New Roman" w:hAnsi="Times New Roman" w:cs="Times New Roman"/>
          <w:b/>
          <w:sz w:val="28"/>
          <w:szCs w:val="28"/>
        </w:rPr>
      </w:pPr>
      <w:r w:rsidRPr="00A120CD">
        <w:rPr>
          <w:rFonts w:ascii="Times New Roman" w:eastAsia="Times New Roman" w:hAnsi="Times New Roman" w:cs="Times New Roman"/>
          <w:b/>
          <w:bCs/>
          <w:sz w:val="28"/>
          <w:szCs w:val="28"/>
        </w:rPr>
        <w:t>Блок-схема</w:t>
      </w:r>
    </w:p>
    <w:p w:rsidR="00D962EF" w:rsidRPr="00A120CD" w:rsidRDefault="00D962EF" w:rsidP="00D962EF">
      <w:pPr>
        <w:spacing w:after="0" w:line="240" w:lineRule="auto"/>
        <w:jc w:val="center"/>
        <w:rPr>
          <w:rFonts w:ascii="Times New Roman" w:eastAsia="Times New Roman" w:hAnsi="Times New Roman" w:cs="Times New Roman"/>
          <w:b/>
          <w:sz w:val="28"/>
          <w:szCs w:val="28"/>
        </w:rPr>
      </w:pPr>
      <w:r w:rsidRPr="00A120CD">
        <w:rPr>
          <w:rFonts w:ascii="Times New Roman" w:eastAsia="Times New Roman" w:hAnsi="Times New Roman" w:cs="Times New Roman"/>
          <w:b/>
          <w:bCs/>
          <w:sz w:val="28"/>
          <w:szCs w:val="28"/>
        </w:rPr>
        <w:t>последовательности административных процедур</w:t>
      </w:r>
    </w:p>
    <w:p w:rsidR="00D962EF" w:rsidRPr="00A120CD" w:rsidRDefault="00D962EF" w:rsidP="00D962EF">
      <w:pPr>
        <w:pStyle w:val="a7"/>
        <w:jc w:val="center"/>
        <w:rPr>
          <w:rFonts w:ascii="Times New Roman" w:hAnsi="Times New Roman"/>
          <w:b/>
          <w:sz w:val="28"/>
          <w:szCs w:val="28"/>
        </w:rPr>
      </w:pPr>
      <w:r w:rsidRPr="00A120CD">
        <w:rPr>
          <w:rFonts w:ascii="Times New Roman" w:eastAsia="Times New Roman" w:hAnsi="Times New Roman"/>
          <w:b/>
          <w:bCs/>
          <w:sz w:val="28"/>
          <w:szCs w:val="28"/>
        </w:rPr>
        <w:t xml:space="preserve">при предоставлении муниципальной услуги «Согласование </w:t>
      </w:r>
      <w:r w:rsidRPr="00A120CD">
        <w:rPr>
          <w:rFonts w:ascii="Times New Roman" w:hAnsi="Times New Roman"/>
          <w:b/>
          <w:sz w:val="28"/>
          <w:szCs w:val="28"/>
        </w:rPr>
        <w:t xml:space="preserve"> проведения </w:t>
      </w:r>
      <w:r w:rsidR="00762D94">
        <w:rPr>
          <w:rFonts w:ascii="Times New Roman" w:hAnsi="Times New Roman"/>
          <w:b/>
          <w:sz w:val="28"/>
          <w:szCs w:val="28"/>
        </w:rPr>
        <w:t>ярмарки на территории Усть-Луков</w:t>
      </w:r>
      <w:r>
        <w:rPr>
          <w:rFonts w:ascii="Times New Roman" w:hAnsi="Times New Roman"/>
          <w:b/>
          <w:sz w:val="28"/>
          <w:szCs w:val="28"/>
        </w:rPr>
        <w:t>ского</w:t>
      </w:r>
      <w:r w:rsidRPr="00A120CD">
        <w:rPr>
          <w:rFonts w:ascii="Times New Roman" w:hAnsi="Times New Roman"/>
          <w:b/>
          <w:sz w:val="28"/>
          <w:szCs w:val="28"/>
        </w:rPr>
        <w:t xml:space="preserve"> сельсовета</w:t>
      </w:r>
    </w:p>
    <w:p w:rsidR="00D962EF" w:rsidRPr="00A120CD" w:rsidRDefault="00D962EF" w:rsidP="00D962EF">
      <w:pPr>
        <w:pStyle w:val="a7"/>
        <w:jc w:val="center"/>
        <w:rPr>
          <w:rFonts w:ascii="Times New Roman" w:hAnsi="Times New Roman"/>
          <w:b/>
          <w:sz w:val="28"/>
          <w:szCs w:val="28"/>
        </w:rPr>
      </w:pPr>
      <w:r>
        <w:rPr>
          <w:rFonts w:ascii="Times New Roman" w:hAnsi="Times New Roman"/>
          <w:b/>
          <w:sz w:val="28"/>
          <w:szCs w:val="28"/>
        </w:rPr>
        <w:t>Ордынского</w:t>
      </w:r>
      <w:r w:rsidRPr="00A120CD">
        <w:rPr>
          <w:rFonts w:ascii="Times New Roman" w:hAnsi="Times New Roman"/>
          <w:b/>
          <w:sz w:val="28"/>
          <w:szCs w:val="28"/>
        </w:rPr>
        <w:t xml:space="preserve"> района Новосибирской области</w:t>
      </w:r>
      <w:r w:rsidRPr="00A120CD">
        <w:rPr>
          <w:rFonts w:ascii="Times New Roman" w:eastAsia="Times New Roman" w:hAnsi="Times New Roman"/>
          <w:b/>
          <w:bCs/>
          <w:sz w:val="28"/>
          <w:szCs w:val="28"/>
        </w:rPr>
        <w:t>»</w:t>
      </w:r>
    </w:p>
    <w:p w:rsidR="00D962EF" w:rsidRPr="00A120CD" w:rsidRDefault="008D1D5B" w:rsidP="00D962E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rect id="_x0000_s1026" style="position:absolute;left:0;text-align:left;margin-left:43.6pt;margin-top:8.05pt;width:349.45pt;height:41.3pt;z-index:251660288">
            <v:textbox>
              <w:txbxContent>
                <w:p w:rsidR="00D962EF" w:rsidRPr="00AF7D0D" w:rsidRDefault="00D962EF" w:rsidP="00D962EF">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Прием и регистрация заявления о предоставлении муниципальной услуги</w:t>
                  </w:r>
                </w:p>
                <w:p w:rsidR="00D962EF" w:rsidRDefault="00D962EF" w:rsidP="00D962EF"/>
              </w:txbxContent>
            </v:textbox>
          </v:rect>
        </w:pict>
      </w:r>
    </w:p>
    <w:p w:rsidR="00D962EF" w:rsidRPr="00A120CD" w:rsidRDefault="00D962EF" w:rsidP="00D962EF">
      <w:pPr>
        <w:spacing w:before="100" w:beforeAutospacing="1" w:after="100" w:afterAutospacing="1" w:line="240" w:lineRule="auto"/>
        <w:jc w:val="center"/>
        <w:rPr>
          <w:rFonts w:ascii="Times New Roman" w:eastAsia="Times New Roman" w:hAnsi="Times New Roman" w:cs="Times New Roman"/>
          <w:b/>
          <w:bCs/>
          <w:sz w:val="28"/>
          <w:szCs w:val="28"/>
        </w:rPr>
      </w:pPr>
    </w:p>
    <w:p w:rsidR="00D962EF" w:rsidRPr="00A120CD" w:rsidRDefault="008D1D5B" w:rsidP="00D962EF">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02.95pt;margin-top:3.35pt;width:.95pt;height:22.1pt;z-index:251661312" o:connectortype="straight">
            <v:stroke endarrow="block"/>
          </v:shape>
        </w:pict>
      </w:r>
    </w:p>
    <w:p w:rsidR="00D962EF" w:rsidRPr="00A120CD" w:rsidRDefault="008D1D5B" w:rsidP="00D962EF">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28" style="position:absolute;left:0;text-align:left;margin-left:43.6pt;margin-top:13.95pt;width:349.45pt;height:53.75pt;z-index:251662336">
            <v:textbox>
              <w:txbxContent>
                <w:p w:rsidR="00D962EF" w:rsidRPr="00AF7D0D" w:rsidRDefault="00D962EF" w:rsidP="00D962EF">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Проверка заявления и представленных документов на соответствие предъявленным требованиям, осуществление межведомственного взаимодействия</w:t>
                  </w:r>
                </w:p>
                <w:p w:rsidR="00D962EF" w:rsidRDefault="00D962EF" w:rsidP="00D962EF"/>
              </w:txbxContent>
            </v:textbox>
          </v:rect>
        </w:pict>
      </w:r>
    </w:p>
    <w:p w:rsidR="00D962EF" w:rsidRPr="00A120CD" w:rsidRDefault="008D1D5B" w:rsidP="00D962E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2" type="#_x0000_t32" style="position:absolute;margin-left:328.7pt;margin-top:23.65pt;width:13.45pt;height:10.55pt;z-index:251666432" o:connectortype="straight">
            <v:stroke endarrow="block"/>
          </v:shape>
        </w:pict>
      </w:r>
      <w:r>
        <w:rPr>
          <w:rFonts w:ascii="Times New Roman" w:eastAsia="Times New Roman" w:hAnsi="Times New Roman" w:cs="Times New Roman"/>
          <w:noProof/>
          <w:sz w:val="28"/>
          <w:szCs w:val="28"/>
        </w:rPr>
        <w:pict>
          <v:shape id="_x0000_s1031" type="#_x0000_t32" style="position:absolute;margin-left:113.65pt;margin-top:18.85pt;width:9.6pt;height:15.35pt;flip:x;z-index:251665408" o:connectortype="straight">
            <v:stroke endarrow="block"/>
          </v:shape>
        </w:pict>
      </w:r>
    </w:p>
    <w:p w:rsidR="00D962EF" w:rsidRPr="00A120CD" w:rsidRDefault="008D1D5B" w:rsidP="00D962E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30" style="position:absolute;margin-left:274.95pt;margin-top:15.8pt;width:118.1pt;height:121.65pt;z-index:251664384">
            <v:textbox>
              <w:txbxContent>
                <w:p w:rsidR="00D962EF" w:rsidRDefault="00D962EF" w:rsidP="00D962EF">
                  <w:pPr>
                    <w:spacing w:before="100" w:beforeAutospacing="1" w:after="100" w:afterAutospacing="1" w:line="240" w:lineRule="auto"/>
                    <w:jc w:val="center"/>
                  </w:pPr>
                  <w:r w:rsidRPr="00AF7D0D">
                    <w:rPr>
                      <w:rFonts w:ascii="Times New Roman" w:eastAsia="Times New Roman" w:hAnsi="Times New Roman" w:cs="Times New Roman"/>
                      <w:sz w:val="24"/>
                      <w:szCs w:val="24"/>
                    </w:rPr>
                    <w:t xml:space="preserve">Подготовка уведомления об отказе в </w:t>
                  </w:r>
                  <w:r>
                    <w:rPr>
                      <w:rFonts w:ascii="Times New Roman" w:eastAsia="Times New Roman" w:hAnsi="Times New Roman" w:cs="Times New Roman"/>
                      <w:sz w:val="24"/>
                      <w:szCs w:val="24"/>
                    </w:rPr>
                    <w:t>согласовании заявления о согласовании проведения ярмарки</w:t>
                  </w:r>
                </w:p>
              </w:txbxContent>
            </v:textbox>
          </v:rect>
        </w:pict>
      </w:r>
      <w:r>
        <w:rPr>
          <w:rFonts w:ascii="Times New Roman" w:eastAsia="Times New Roman" w:hAnsi="Times New Roman" w:cs="Times New Roman"/>
          <w:noProof/>
          <w:sz w:val="28"/>
          <w:szCs w:val="28"/>
        </w:rPr>
        <w:pict>
          <v:rect id="_x0000_s1029" style="position:absolute;margin-left:43.6pt;margin-top:24.65pt;width:120.95pt;height:95.8pt;z-index:251663360">
            <v:textbox>
              <w:txbxContent>
                <w:p w:rsidR="00D962EF" w:rsidRPr="00AF7D0D" w:rsidRDefault="00D962EF" w:rsidP="00D962EF">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 xml:space="preserve">Подготовка уведомления о </w:t>
                  </w:r>
                  <w:r>
                    <w:rPr>
                      <w:rFonts w:ascii="Times New Roman" w:eastAsia="Times New Roman" w:hAnsi="Times New Roman" w:cs="Times New Roman"/>
                      <w:sz w:val="24"/>
                      <w:szCs w:val="24"/>
                    </w:rPr>
                    <w:t>согласовании заявления о согласовании проведения ярмарки</w:t>
                  </w:r>
                </w:p>
                <w:p w:rsidR="00D962EF" w:rsidRDefault="00D962EF" w:rsidP="00D962EF"/>
              </w:txbxContent>
            </v:textbox>
          </v:rect>
        </w:pict>
      </w:r>
    </w:p>
    <w:p w:rsidR="00D962EF" w:rsidRPr="00A120CD" w:rsidRDefault="00D962EF" w:rsidP="00D962EF">
      <w:pPr>
        <w:spacing w:before="100" w:beforeAutospacing="1" w:after="100" w:afterAutospacing="1" w:line="240" w:lineRule="auto"/>
        <w:rPr>
          <w:rFonts w:ascii="Times New Roman" w:eastAsia="Times New Roman" w:hAnsi="Times New Roman" w:cs="Times New Roman"/>
          <w:sz w:val="28"/>
          <w:szCs w:val="28"/>
        </w:rPr>
      </w:pPr>
    </w:p>
    <w:p w:rsidR="00D962EF" w:rsidRPr="00A120CD" w:rsidRDefault="00D962EF" w:rsidP="00D962EF">
      <w:pPr>
        <w:spacing w:before="100" w:beforeAutospacing="1" w:after="100" w:afterAutospacing="1" w:line="240" w:lineRule="auto"/>
        <w:rPr>
          <w:rFonts w:ascii="Times New Roman" w:eastAsia="Times New Roman" w:hAnsi="Times New Roman" w:cs="Times New Roman"/>
          <w:sz w:val="28"/>
          <w:szCs w:val="28"/>
        </w:rPr>
      </w:pPr>
    </w:p>
    <w:p w:rsidR="00D962EF" w:rsidRPr="00A120CD" w:rsidRDefault="00D962EF" w:rsidP="00D962EF">
      <w:pPr>
        <w:spacing w:before="100" w:beforeAutospacing="1" w:after="100" w:afterAutospacing="1" w:line="240" w:lineRule="auto"/>
        <w:rPr>
          <w:rFonts w:ascii="Times New Roman" w:eastAsia="Times New Roman" w:hAnsi="Times New Roman" w:cs="Times New Roman"/>
          <w:sz w:val="28"/>
          <w:szCs w:val="28"/>
        </w:rPr>
      </w:pPr>
    </w:p>
    <w:p w:rsidR="00D962EF" w:rsidRPr="00A120CD" w:rsidRDefault="008D1D5B" w:rsidP="00D962E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5" type="#_x0000_t32" style="position:absolute;margin-left:328.7pt;margin-top:17.1pt;width:13.45pt;height:13.45pt;flip:x;z-index:251669504" o:connectortype="straight">
            <v:stroke endarrow="block"/>
          </v:shape>
        </w:pict>
      </w:r>
      <w:r>
        <w:rPr>
          <w:rFonts w:ascii="Times New Roman" w:eastAsia="Times New Roman" w:hAnsi="Times New Roman" w:cs="Times New Roman"/>
          <w:noProof/>
          <w:sz w:val="28"/>
          <w:szCs w:val="28"/>
        </w:rPr>
        <w:pict>
          <v:shape id="_x0000_s1034" type="#_x0000_t32" style="position:absolute;margin-left:113.65pt;margin-top:17.1pt;width:19.2pt;height:13.45pt;z-index:251668480" o:connectortype="straight">
            <v:stroke endarrow="block"/>
          </v:shape>
        </w:pict>
      </w:r>
    </w:p>
    <w:p w:rsidR="00D962EF" w:rsidRPr="00A120CD" w:rsidRDefault="008D1D5B" w:rsidP="00D962E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33" style="position:absolute;margin-left:43.6pt;margin-top:.8pt;width:349.45pt;height:41.3pt;z-index:251667456">
            <v:textbox>
              <w:txbxContent>
                <w:p w:rsidR="00D962EF" w:rsidRPr="00AF7D0D" w:rsidRDefault="00D962EF" w:rsidP="00D962EF">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Выдача результата предоставления муниципальной услуги</w:t>
                  </w:r>
                </w:p>
                <w:p w:rsidR="00D962EF" w:rsidRDefault="00D962EF" w:rsidP="00D962EF"/>
              </w:txbxContent>
            </v:textbox>
          </v:rect>
        </w:pict>
      </w:r>
    </w:p>
    <w:tbl>
      <w:tblPr>
        <w:tblW w:w="0" w:type="auto"/>
        <w:tblCellSpacing w:w="0" w:type="dxa"/>
        <w:tblCellMar>
          <w:left w:w="0" w:type="dxa"/>
          <w:right w:w="0" w:type="dxa"/>
        </w:tblCellMar>
        <w:tblLook w:val="04A0"/>
      </w:tblPr>
      <w:tblGrid>
        <w:gridCol w:w="990"/>
        <w:gridCol w:w="930"/>
        <w:gridCol w:w="60"/>
        <w:gridCol w:w="5370"/>
      </w:tblGrid>
      <w:tr w:rsidR="00D962EF" w:rsidRPr="00A120CD" w:rsidTr="00E972CE">
        <w:trPr>
          <w:tblCellSpacing w:w="0" w:type="dxa"/>
        </w:trPr>
        <w:tc>
          <w:tcPr>
            <w:tcW w:w="7350" w:type="dxa"/>
            <w:gridSpan w:val="4"/>
            <w:hideMark/>
          </w:tcPr>
          <w:p w:rsidR="00D962EF" w:rsidRPr="00A120CD" w:rsidRDefault="00D962EF" w:rsidP="00E972CE">
            <w:pPr>
              <w:spacing w:after="0" w:line="240" w:lineRule="auto"/>
              <w:rPr>
                <w:rFonts w:ascii="Times New Roman" w:eastAsia="Times New Roman" w:hAnsi="Times New Roman" w:cs="Times New Roman"/>
                <w:sz w:val="28"/>
                <w:szCs w:val="28"/>
              </w:rPr>
            </w:pPr>
          </w:p>
        </w:tc>
      </w:tr>
      <w:tr w:rsidR="00D962EF" w:rsidRPr="00A120CD" w:rsidTr="00E972CE">
        <w:trPr>
          <w:gridAfter w:val="1"/>
          <w:wAfter w:w="5370" w:type="dxa"/>
          <w:tblCellSpacing w:w="0" w:type="dxa"/>
        </w:trPr>
        <w:tc>
          <w:tcPr>
            <w:tcW w:w="990" w:type="dxa"/>
            <w:vAlign w:val="center"/>
            <w:hideMark/>
          </w:tcPr>
          <w:p w:rsidR="00D962EF" w:rsidRPr="00A120CD" w:rsidRDefault="00D962EF" w:rsidP="00E972CE">
            <w:pPr>
              <w:spacing w:after="0" w:line="240" w:lineRule="auto"/>
              <w:rPr>
                <w:rFonts w:ascii="Times New Roman" w:eastAsia="Times New Roman" w:hAnsi="Times New Roman" w:cs="Times New Roman"/>
                <w:sz w:val="28"/>
                <w:szCs w:val="28"/>
              </w:rPr>
            </w:pPr>
          </w:p>
        </w:tc>
        <w:tc>
          <w:tcPr>
            <w:tcW w:w="990" w:type="dxa"/>
            <w:gridSpan w:val="2"/>
            <w:vAlign w:val="center"/>
            <w:hideMark/>
          </w:tcPr>
          <w:p w:rsidR="00D962EF" w:rsidRPr="00A120CD" w:rsidRDefault="00D962EF" w:rsidP="00E972CE">
            <w:pPr>
              <w:spacing w:after="0" w:line="240" w:lineRule="auto"/>
              <w:rPr>
                <w:rFonts w:ascii="Times New Roman" w:eastAsia="Times New Roman" w:hAnsi="Times New Roman" w:cs="Times New Roman"/>
                <w:sz w:val="28"/>
                <w:szCs w:val="28"/>
              </w:rPr>
            </w:pPr>
          </w:p>
        </w:tc>
      </w:tr>
      <w:tr w:rsidR="00D962EF" w:rsidRPr="00A120CD" w:rsidTr="00E972CE">
        <w:trPr>
          <w:gridAfter w:val="1"/>
          <w:wAfter w:w="5370" w:type="dxa"/>
          <w:tblCellSpacing w:w="0" w:type="dxa"/>
        </w:trPr>
        <w:tc>
          <w:tcPr>
            <w:tcW w:w="1920" w:type="dxa"/>
            <w:gridSpan w:val="2"/>
            <w:vAlign w:val="center"/>
            <w:hideMark/>
          </w:tcPr>
          <w:p w:rsidR="00D962EF" w:rsidRPr="00A120CD" w:rsidRDefault="00D962EF" w:rsidP="00E972CE">
            <w:pPr>
              <w:spacing w:after="0" w:line="240" w:lineRule="auto"/>
              <w:rPr>
                <w:rFonts w:ascii="Times New Roman" w:eastAsia="Times New Roman" w:hAnsi="Times New Roman" w:cs="Times New Roman"/>
                <w:sz w:val="28"/>
                <w:szCs w:val="28"/>
              </w:rPr>
            </w:pPr>
          </w:p>
        </w:tc>
        <w:tc>
          <w:tcPr>
            <w:tcW w:w="60" w:type="dxa"/>
            <w:vAlign w:val="center"/>
            <w:hideMark/>
          </w:tcPr>
          <w:p w:rsidR="00D962EF" w:rsidRPr="00A120CD" w:rsidRDefault="00D962EF" w:rsidP="00E972CE">
            <w:pPr>
              <w:spacing w:after="0" w:line="240" w:lineRule="auto"/>
              <w:rPr>
                <w:rFonts w:ascii="Times New Roman" w:eastAsia="Times New Roman" w:hAnsi="Times New Roman" w:cs="Times New Roman"/>
                <w:sz w:val="28"/>
                <w:szCs w:val="28"/>
              </w:rPr>
            </w:pPr>
          </w:p>
        </w:tc>
      </w:tr>
    </w:tbl>
    <w:p w:rsidR="00D962EF" w:rsidRPr="00A120CD" w:rsidRDefault="00D962EF" w:rsidP="00D962EF">
      <w:pPr>
        <w:pStyle w:val="ConsPlusNonformat"/>
        <w:rPr>
          <w:rFonts w:ascii="Times New Roman" w:hAnsi="Times New Roman" w:cs="Times New Roman"/>
          <w:sz w:val="28"/>
          <w:szCs w:val="28"/>
        </w:rPr>
      </w:pPr>
    </w:p>
    <w:p w:rsidR="00BC7F1F" w:rsidRDefault="00BC7F1F"/>
    <w:sectPr w:rsidR="00BC7F1F" w:rsidSect="00BC2063">
      <w:headerReference w:type="default" r:id="rId27"/>
      <w:pgSz w:w="11905" w:h="16838"/>
      <w:pgMar w:top="1134" w:right="567" w:bottom="1134" w:left="1418"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A6B" w:rsidRDefault="00294A6B" w:rsidP="0025620C">
      <w:pPr>
        <w:spacing w:after="0" w:line="240" w:lineRule="auto"/>
      </w:pPr>
      <w:r>
        <w:separator/>
      </w:r>
    </w:p>
  </w:endnote>
  <w:endnote w:type="continuationSeparator" w:id="1">
    <w:p w:rsidR="00294A6B" w:rsidRDefault="00294A6B" w:rsidP="00256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A6B" w:rsidRDefault="00294A6B" w:rsidP="0025620C">
      <w:pPr>
        <w:spacing w:after="0" w:line="240" w:lineRule="auto"/>
      </w:pPr>
      <w:r>
        <w:separator/>
      </w:r>
    </w:p>
  </w:footnote>
  <w:footnote w:type="continuationSeparator" w:id="1">
    <w:p w:rsidR="00294A6B" w:rsidRDefault="00294A6B" w:rsidP="002562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E7" w:rsidRDefault="008D1D5B">
    <w:pPr>
      <w:pStyle w:val="a4"/>
      <w:jc w:val="center"/>
    </w:pPr>
    <w:r>
      <w:fldChar w:fldCharType="begin"/>
    </w:r>
    <w:r w:rsidR="00BC7F1F">
      <w:instrText>PAGE   \* MERGEFORMAT</w:instrText>
    </w:r>
    <w:r>
      <w:fldChar w:fldCharType="separate"/>
    </w:r>
    <w:r w:rsidR="00DA5E7C">
      <w:rPr>
        <w:noProof/>
      </w:rPr>
      <w:t>2</w:t>
    </w:r>
    <w:r>
      <w:fldChar w:fldCharType="end"/>
    </w:r>
  </w:p>
  <w:p w:rsidR="001C1FE7" w:rsidRDefault="00294A6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3F07"/>
    <w:multiLevelType w:val="multilevel"/>
    <w:tmpl w:val="57D86A7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163E2E"/>
    <w:multiLevelType w:val="multilevel"/>
    <w:tmpl w:val="754A2CC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50D37B74"/>
    <w:multiLevelType w:val="multilevel"/>
    <w:tmpl w:val="C7FA5410"/>
    <w:lvl w:ilvl="0">
      <w:start w:val="2"/>
      <w:numFmt w:val="decimal"/>
      <w:lvlText w:val="%1."/>
      <w:lvlJc w:val="left"/>
      <w:pPr>
        <w:ind w:left="870" w:hanging="870"/>
      </w:pPr>
      <w:rPr>
        <w:rFonts w:hint="default"/>
      </w:rPr>
    </w:lvl>
    <w:lvl w:ilvl="1">
      <w:start w:val="12"/>
      <w:numFmt w:val="decimal"/>
      <w:lvlText w:val="%1.%2."/>
      <w:lvlJc w:val="left"/>
      <w:pPr>
        <w:ind w:left="1035" w:hanging="870"/>
      </w:pPr>
      <w:rPr>
        <w:rFonts w:hint="default"/>
      </w:rPr>
    </w:lvl>
    <w:lvl w:ilvl="2">
      <w:start w:val="1"/>
      <w:numFmt w:val="decimal"/>
      <w:lvlText w:val="%1.%2.%3."/>
      <w:lvlJc w:val="left"/>
      <w:pPr>
        <w:ind w:left="1200" w:hanging="87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790" w:hanging="180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962EF"/>
    <w:rsid w:val="00014456"/>
    <w:rsid w:val="00104E8E"/>
    <w:rsid w:val="00121FC4"/>
    <w:rsid w:val="00186452"/>
    <w:rsid w:val="001C033E"/>
    <w:rsid w:val="001F32FE"/>
    <w:rsid w:val="00201A9D"/>
    <w:rsid w:val="0021765F"/>
    <w:rsid w:val="00237B03"/>
    <w:rsid w:val="00255290"/>
    <w:rsid w:val="0025620C"/>
    <w:rsid w:val="00274A8D"/>
    <w:rsid w:val="00284869"/>
    <w:rsid w:val="00294A6B"/>
    <w:rsid w:val="00360C5C"/>
    <w:rsid w:val="00365D14"/>
    <w:rsid w:val="00445D0B"/>
    <w:rsid w:val="00457348"/>
    <w:rsid w:val="005813BD"/>
    <w:rsid w:val="005877EF"/>
    <w:rsid w:val="00620C8D"/>
    <w:rsid w:val="006932B2"/>
    <w:rsid w:val="0070321D"/>
    <w:rsid w:val="00762D94"/>
    <w:rsid w:val="008A4615"/>
    <w:rsid w:val="008D1D5B"/>
    <w:rsid w:val="0093166B"/>
    <w:rsid w:val="00996867"/>
    <w:rsid w:val="009A3926"/>
    <w:rsid w:val="009F1D82"/>
    <w:rsid w:val="00B31ADE"/>
    <w:rsid w:val="00B41AFC"/>
    <w:rsid w:val="00B45698"/>
    <w:rsid w:val="00BC7F1F"/>
    <w:rsid w:val="00BD354E"/>
    <w:rsid w:val="00C4413E"/>
    <w:rsid w:val="00CE392B"/>
    <w:rsid w:val="00CF70A4"/>
    <w:rsid w:val="00D260BD"/>
    <w:rsid w:val="00D962EF"/>
    <w:rsid w:val="00DA5E7C"/>
    <w:rsid w:val="00DB0EB9"/>
    <w:rsid w:val="00DC108C"/>
    <w:rsid w:val="00DF3CBA"/>
    <w:rsid w:val="00E05D56"/>
    <w:rsid w:val="00E76691"/>
    <w:rsid w:val="00E81C8A"/>
    <w:rsid w:val="00E91304"/>
    <w:rsid w:val="00EC012F"/>
    <w:rsid w:val="00EC09F9"/>
    <w:rsid w:val="00F348F6"/>
    <w:rsid w:val="00FA79A1"/>
    <w:rsid w:val="00FA7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6" type="connector" idref="#_x0000_s1032"/>
        <o:r id="V:Rule7" type="connector" idref="#_x0000_s1027"/>
        <o:r id="V:Rule8" type="connector" idref="#_x0000_s1035"/>
        <o:r id="V:Rule9" type="connector" idref="#_x0000_s1031"/>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20C"/>
  </w:style>
  <w:style w:type="paragraph" w:styleId="1">
    <w:name w:val="heading 1"/>
    <w:basedOn w:val="a"/>
    <w:next w:val="a"/>
    <w:link w:val="10"/>
    <w:qFormat/>
    <w:rsid w:val="00D962EF"/>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2EF"/>
    <w:rPr>
      <w:rFonts w:ascii="Cambria" w:eastAsia="Times New Roman" w:hAnsi="Cambria" w:cs="Times New Roman"/>
      <w:b/>
      <w:bCs/>
      <w:kern w:val="32"/>
      <w:sz w:val="32"/>
      <w:szCs w:val="32"/>
    </w:rPr>
  </w:style>
  <w:style w:type="paragraph" w:customStyle="1" w:styleId="ConsPlusNonformat">
    <w:name w:val="ConsPlusNonformat"/>
    <w:rsid w:val="00D962E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rsid w:val="00D962EF"/>
    <w:rPr>
      <w:color w:val="0000FF"/>
      <w:u w:val="single"/>
    </w:rPr>
  </w:style>
  <w:style w:type="paragraph" w:styleId="a4">
    <w:name w:val="header"/>
    <w:basedOn w:val="a"/>
    <w:link w:val="a5"/>
    <w:uiPriority w:val="99"/>
    <w:rsid w:val="00D962EF"/>
    <w:pPr>
      <w:tabs>
        <w:tab w:val="center" w:pos="4677"/>
        <w:tab w:val="right" w:pos="9355"/>
      </w:tabs>
      <w:spacing w:after="0" w:line="240" w:lineRule="auto"/>
    </w:pPr>
    <w:rPr>
      <w:rFonts w:ascii="Calibri" w:eastAsia="Calibri" w:hAnsi="Calibri" w:cs="Calibri"/>
      <w:lang w:eastAsia="en-US"/>
    </w:rPr>
  </w:style>
  <w:style w:type="character" w:customStyle="1" w:styleId="a5">
    <w:name w:val="Верхний колонтитул Знак"/>
    <w:basedOn w:val="a0"/>
    <w:link w:val="a4"/>
    <w:uiPriority w:val="99"/>
    <w:rsid w:val="00D962EF"/>
    <w:rPr>
      <w:rFonts w:ascii="Calibri" w:eastAsia="Calibri" w:hAnsi="Calibri" w:cs="Calibri"/>
      <w:lang w:eastAsia="en-US"/>
    </w:rPr>
  </w:style>
  <w:style w:type="paragraph" w:styleId="a6">
    <w:name w:val="List Paragraph"/>
    <w:basedOn w:val="a"/>
    <w:uiPriority w:val="34"/>
    <w:qFormat/>
    <w:rsid w:val="00D962EF"/>
    <w:pPr>
      <w:ind w:left="720"/>
    </w:pPr>
    <w:rPr>
      <w:rFonts w:ascii="Calibri" w:eastAsia="Calibri" w:hAnsi="Calibri" w:cs="Calibri"/>
      <w:lang w:eastAsia="en-US"/>
    </w:rPr>
  </w:style>
  <w:style w:type="paragraph" w:styleId="a7">
    <w:name w:val="No Spacing"/>
    <w:link w:val="a8"/>
    <w:uiPriority w:val="99"/>
    <w:qFormat/>
    <w:rsid w:val="00D962EF"/>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99"/>
    <w:locked/>
    <w:rsid w:val="00D962EF"/>
    <w:rPr>
      <w:rFonts w:ascii="Calibri" w:eastAsia="Calibri" w:hAnsi="Calibri" w:cs="Times New Roman"/>
      <w:lang w:eastAsia="en-US"/>
    </w:rPr>
  </w:style>
  <w:style w:type="character" w:customStyle="1" w:styleId="a9">
    <w:name w:val="Гипертекстовая ссылка"/>
    <w:uiPriority w:val="99"/>
    <w:rsid w:val="00D962EF"/>
    <w:rPr>
      <w:rFonts w:cs="Times New Roman"/>
      <w:b w:val="0"/>
      <w:color w:val="106BBE"/>
    </w:rPr>
  </w:style>
  <w:style w:type="paragraph" w:customStyle="1" w:styleId="ConsPlusNormal">
    <w:name w:val="ConsPlusNormal"/>
    <w:link w:val="ConsPlusNormal0"/>
    <w:rsid w:val="00D962EF"/>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ConsPlusNormal0">
    <w:name w:val="ConsPlusNormal Знак"/>
    <w:basedOn w:val="a0"/>
    <w:link w:val="ConsPlusNormal"/>
    <w:locked/>
    <w:rsid w:val="00D962EF"/>
    <w:rPr>
      <w:rFonts w:ascii="Times New Roman" w:eastAsia="Times New Roman" w:hAnsi="Times New Roman" w:cs="Times New Roman"/>
      <w:sz w:val="28"/>
      <w:szCs w:val="20"/>
    </w:rPr>
  </w:style>
  <w:style w:type="paragraph" w:customStyle="1" w:styleId="pboth1">
    <w:name w:val="pboth1"/>
    <w:basedOn w:val="a"/>
    <w:rsid w:val="00BD354E"/>
    <w:pPr>
      <w:spacing w:before="100" w:beforeAutospacing="1" w:after="180" w:line="330" w:lineRule="atLeast"/>
      <w:jc w:val="both"/>
    </w:pPr>
    <w:rPr>
      <w:rFonts w:ascii="Times New Roman" w:eastAsia="Times New Roman" w:hAnsi="Times New Roman" w:cs="Times New Roman"/>
      <w:sz w:val="24"/>
      <w:szCs w:val="24"/>
    </w:rPr>
  </w:style>
  <w:style w:type="paragraph" w:customStyle="1" w:styleId="pcenter1">
    <w:name w:val="pcenter1"/>
    <w:basedOn w:val="a"/>
    <w:rsid w:val="001C033E"/>
    <w:pPr>
      <w:spacing w:before="100" w:beforeAutospacing="1" w:after="180" w:line="330" w:lineRule="atLeast"/>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5200566">
      <w:bodyDiv w:val="1"/>
      <w:marLeft w:val="0"/>
      <w:marRight w:val="0"/>
      <w:marTop w:val="0"/>
      <w:marBottom w:val="0"/>
      <w:divBdr>
        <w:top w:val="none" w:sz="0" w:space="0" w:color="auto"/>
        <w:left w:val="none" w:sz="0" w:space="0" w:color="auto"/>
        <w:bottom w:val="none" w:sz="0" w:space="0" w:color="auto"/>
        <w:right w:val="none" w:sz="0" w:space="0" w:color="auto"/>
      </w:divBdr>
    </w:div>
    <w:div w:id="1408307131">
      <w:bodyDiv w:val="1"/>
      <w:marLeft w:val="0"/>
      <w:marRight w:val="0"/>
      <w:marTop w:val="0"/>
      <w:marBottom w:val="0"/>
      <w:divBdr>
        <w:top w:val="none" w:sz="0" w:space="0" w:color="auto"/>
        <w:left w:val="none" w:sz="0" w:space="0" w:color="auto"/>
        <w:bottom w:val="none" w:sz="0" w:space="0" w:color="auto"/>
        <w:right w:val="none" w:sz="0" w:space="0" w:color="auto"/>
      </w:divBdr>
      <w:divsChild>
        <w:div w:id="1279530838">
          <w:marLeft w:val="0"/>
          <w:marRight w:val="0"/>
          <w:marTop w:val="0"/>
          <w:marBottom w:val="0"/>
          <w:divBdr>
            <w:top w:val="none" w:sz="0" w:space="0" w:color="auto"/>
            <w:left w:val="none" w:sz="0" w:space="0" w:color="auto"/>
            <w:bottom w:val="none" w:sz="0" w:space="0" w:color="auto"/>
            <w:right w:val="none" w:sz="0" w:space="0" w:color="auto"/>
          </w:divBdr>
          <w:divsChild>
            <w:div w:id="1101296920">
              <w:marLeft w:val="0"/>
              <w:marRight w:val="0"/>
              <w:marTop w:val="0"/>
              <w:marBottom w:val="0"/>
              <w:divBdr>
                <w:top w:val="none" w:sz="0" w:space="0" w:color="auto"/>
                <w:left w:val="none" w:sz="0" w:space="0" w:color="auto"/>
                <w:bottom w:val="none" w:sz="0" w:space="0" w:color="auto"/>
                <w:right w:val="none" w:sz="0" w:space="0" w:color="auto"/>
              </w:divBdr>
              <w:divsChild>
                <w:div w:id="1811095479">
                  <w:marLeft w:val="0"/>
                  <w:marRight w:val="0"/>
                  <w:marTop w:val="0"/>
                  <w:marBottom w:val="0"/>
                  <w:divBdr>
                    <w:top w:val="none" w:sz="0" w:space="0" w:color="auto"/>
                    <w:left w:val="none" w:sz="0" w:space="0" w:color="auto"/>
                    <w:bottom w:val="none" w:sz="0" w:space="0" w:color="auto"/>
                    <w:right w:val="none" w:sz="0" w:space="0" w:color="auto"/>
                  </w:divBdr>
                  <w:divsChild>
                    <w:div w:id="1577277746">
                      <w:marLeft w:val="0"/>
                      <w:marRight w:val="0"/>
                      <w:marTop w:val="0"/>
                      <w:marBottom w:val="0"/>
                      <w:divBdr>
                        <w:top w:val="none" w:sz="0" w:space="0" w:color="auto"/>
                        <w:left w:val="none" w:sz="0" w:space="0" w:color="auto"/>
                        <w:bottom w:val="none" w:sz="0" w:space="0" w:color="auto"/>
                        <w:right w:val="none" w:sz="0" w:space="0" w:color="auto"/>
                      </w:divBdr>
                      <w:divsChild>
                        <w:div w:id="202645355">
                          <w:marLeft w:val="0"/>
                          <w:marRight w:val="0"/>
                          <w:marTop w:val="0"/>
                          <w:marBottom w:val="0"/>
                          <w:divBdr>
                            <w:top w:val="none" w:sz="0" w:space="0" w:color="auto"/>
                            <w:left w:val="none" w:sz="0" w:space="0" w:color="auto"/>
                            <w:bottom w:val="none" w:sz="0" w:space="0" w:color="auto"/>
                            <w:right w:val="none" w:sz="0" w:space="0" w:color="auto"/>
                          </w:divBdr>
                          <w:divsChild>
                            <w:div w:id="1026177345">
                              <w:marLeft w:val="0"/>
                              <w:marRight w:val="0"/>
                              <w:marTop w:val="0"/>
                              <w:marBottom w:val="450"/>
                              <w:divBdr>
                                <w:top w:val="none" w:sz="0" w:space="0" w:color="auto"/>
                                <w:left w:val="none" w:sz="0" w:space="0" w:color="auto"/>
                                <w:bottom w:val="none" w:sz="0" w:space="0" w:color="auto"/>
                                <w:right w:val="none" w:sz="0" w:space="0" w:color="auto"/>
                              </w:divBdr>
                              <w:divsChild>
                                <w:div w:id="18276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585723">
      <w:bodyDiv w:val="1"/>
      <w:marLeft w:val="0"/>
      <w:marRight w:val="0"/>
      <w:marTop w:val="0"/>
      <w:marBottom w:val="0"/>
      <w:divBdr>
        <w:top w:val="none" w:sz="0" w:space="0" w:color="auto"/>
        <w:left w:val="none" w:sz="0" w:space="0" w:color="auto"/>
        <w:bottom w:val="none" w:sz="0" w:space="0" w:color="auto"/>
        <w:right w:val="none" w:sz="0" w:space="0" w:color="auto"/>
      </w:divBdr>
      <w:divsChild>
        <w:div w:id="1162887655">
          <w:marLeft w:val="0"/>
          <w:marRight w:val="0"/>
          <w:marTop w:val="0"/>
          <w:marBottom w:val="0"/>
          <w:divBdr>
            <w:top w:val="none" w:sz="0" w:space="0" w:color="auto"/>
            <w:left w:val="none" w:sz="0" w:space="0" w:color="auto"/>
            <w:bottom w:val="none" w:sz="0" w:space="0" w:color="auto"/>
            <w:right w:val="none" w:sz="0" w:space="0" w:color="auto"/>
          </w:divBdr>
          <w:divsChild>
            <w:div w:id="1040981549">
              <w:marLeft w:val="0"/>
              <w:marRight w:val="0"/>
              <w:marTop w:val="0"/>
              <w:marBottom w:val="0"/>
              <w:divBdr>
                <w:top w:val="none" w:sz="0" w:space="0" w:color="auto"/>
                <w:left w:val="none" w:sz="0" w:space="0" w:color="auto"/>
                <w:bottom w:val="none" w:sz="0" w:space="0" w:color="auto"/>
                <w:right w:val="none" w:sz="0" w:space="0" w:color="auto"/>
              </w:divBdr>
              <w:divsChild>
                <w:div w:id="1896433771">
                  <w:marLeft w:val="0"/>
                  <w:marRight w:val="0"/>
                  <w:marTop w:val="0"/>
                  <w:marBottom w:val="0"/>
                  <w:divBdr>
                    <w:top w:val="none" w:sz="0" w:space="0" w:color="auto"/>
                    <w:left w:val="none" w:sz="0" w:space="0" w:color="auto"/>
                    <w:bottom w:val="none" w:sz="0" w:space="0" w:color="auto"/>
                    <w:right w:val="none" w:sz="0" w:space="0" w:color="auto"/>
                  </w:divBdr>
                  <w:divsChild>
                    <w:div w:id="1999647904">
                      <w:marLeft w:val="0"/>
                      <w:marRight w:val="0"/>
                      <w:marTop w:val="0"/>
                      <w:marBottom w:val="0"/>
                      <w:divBdr>
                        <w:top w:val="none" w:sz="0" w:space="0" w:color="auto"/>
                        <w:left w:val="none" w:sz="0" w:space="0" w:color="auto"/>
                        <w:bottom w:val="none" w:sz="0" w:space="0" w:color="auto"/>
                        <w:right w:val="none" w:sz="0" w:space="0" w:color="auto"/>
                      </w:divBdr>
                      <w:divsChild>
                        <w:div w:id="1669405601">
                          <w:marLeft w:val="0"/>
                          <w:marRight w:val="0"/>
                          <w:marTop w:val="0"/>
                          <w:marBottom w:val="0"/>
                          <w:divBdr>
                            <w:top w:val="none" w:sz="0" w:space="0" w:color="auto"/>
                            <w:left w:val="none" w:sz="0" w:space="0" w:color="auto"/>
                            <w:bottom w:val="none" w:sz="0" w:space="0" w:color="auto"/>
                            <w:right w:val="none" w:sz="0" w:space="0" w:color="auto"/>
                          </w:divBdr>
                          <w:divsChild>
                            <w:div w:id="854029883">
                              <w:marLeft w:val="0"/>
                              <w:marRight w:val="0"/>
                              <w:marTop w:val="0"/>
                              <w:marBottom w:val="450"/>
                              <w:divBdr>
                                <w:top w:val="none" w:sz="0" w:space="0" w:color="auto"/>
                                <w:left w:val="none" w:sz="0" w:space="0" w:color="auto"/>
                                <w:bottom w:val="none" w:sz="0" w:space="0" w:color="auto"/>
                                <w:right w:val="none" w:sz="0" w:space="0" w:color="auto"/>
                              </w:divBdr>
                              <w:divsChild>
                                <w:div w:id="9543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8F9055E7773E0391AB8D7534FE1529957C800715B3BD896A4BE8A0B1194AF98D0216249E7B67B042DB2ABY9E" TargetMode="External"/><Relationship Id="rId13" Type="http://schemas.openxmlformats.org/officeDocument/2006/relationships/hyperlink" Target="http://legalacts.ru/doc/FZ-ob-organizacii-predostavlenija-gosudar-i-municipal-uslug/" TargetMode="External"/><Relationship Id="rId18" Type="http://schemas.openxmlformats.org/officeDocument/2006/relationships/hyperlink" Target="consultantplus://offline/ref=5B8A792DCAF7D8661883C7EC94656B08EDDE30CE7ECE698BE7ADAE20u65EE" TargetMode="External"/><Relationship Id="rId26" Type="http://schemas.openxmlformats.org/officeDocument/2006/relationships/hyperlink" Target="http://legalacts.ru/doc/FZ-ob-organizacii-predostavlenija-gosudar-i-municipal-uslug/" TargetMode="External"/><Relationship Id="rId3" Type="http://schemas.openxmlformats.org/officeDocument/2006/relationships/settings" Target="settings.xml"/><Relationship Id="rId21" Type="http://schemas.openxmlformats.org/officeDocument/2006/relationships/hyperlink" Target="http://legalacts.ru/doc/FZ-ob-organizacii-predostavlenija-gosudar-i-municipal-uslug/" TargetMode="External"/><Relationship Id="rId7" Type="http://schemas.openxmlformats.org/officeDocument/2006/relationships/hyperlink" Target="consultantplus://offline/ref=D753C2DB2FB9D11EFF2B9E81EFDA76162C355F6D0F1206B45D72D270DB16426EDC2F5A7B32CE07660EZ5O" TargetMode="External"/><Relationship Id="rId12" Type="http://schemas.openxmlformats.org/officeDocument/2006/relationships/hyperlink" Target="http://legalacts.ru/doc/FZ-ob-organizacii-predostavlenija-gosudar-i-municipal-uslug/" TargetMode="External"/><Relationship Id="rId17" Type="http://schemas.openxmlformats.org/officeDocument/2006/relationships/hyperlink" Target="mailto:proletarka_kovalev@mail.ru" TargetMode="External"/><Relationship Id="rId25" Type="http://schemas.openxmlformats.org/officeDocument/2006/relationships/hyperlink" Target="http://legalacts.ru/doc/FZ-ob-organizacii-predostavlenija-gosudar-i-municipal-uslug/" TargetMode="External"/><Relationship Id="rId2" Type="http://schemas.openxmlformats.org/officeDocument/2006/relationships/styles" Target="styles.xml"/><Relationship Id="rId16" Type="http://schemas.openxmlformats.org/officeDocument/2006/relationships/hyperlink" Target="http://legalacts.ru/doc/FZ-ob-organizacii-predostavlenija-gosudar-i-municipal-uslug/" TargetMode="External"/><Relationship Id="rId20" Type="http://schemas.openxmlformats.org/officeDocument/2006/relationships/hyperlink" Target="http://legalacts.ru/doc/FZ-ob-organizacii-predostavlenija-gosudar-i-municipal-uslu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lacts.ru/doc/FZ-ob-organizacii-predostavlenija-gosudar-i-municipal-uslug/" TargetMode="External"/><Relationship Id="rId24" Type="http://schemas.openxmlformats.org/officeDocument/2006/relationships/hyperlink" Target="http://legalacts.ru/doc/FZ-ob-organizacii-predostavlenija-gosudar-i-municipal-uslug/" TargetMode="External"/><Relationship Id="rId5" Type="http://schemas.openxmlformats.org/officeDocument/2006/relationships/footnotes" Target="footnotes.xml"/><Relationship Id="rId15" Type="http://schemas.openxmlformats.org/officeDocument/2006/relationships/hyperlink" Target="http://legalacts.ru/doc/FZ-ob-organizacii-predostavlenija-gosudar-i-municipal-uslug/" TargetMode="External"/><Relationship Id="rId23" Type="http://schemas.openxmlformats.org/officeDocument/2006/relationships/hyperlink" Target="http://legalacts.ru/doc/FZ-ob-organizacii-predostavlenija-gosudar-i-municipal-uslug/" TargetMode="External"/><Relationship Id="rId28" Type="http://schemas.openxmlformats.org/officeDocument/2006/relationships/fontTable" Target="fontTable.xml"/><Relationship Id="rId10" Type="http://schemas.openxmlformats.org/officeDocument/2006/relationships/hyperlink" Target="consultantplus://offline/ref=2568F9055E7773E0391AB8D7534FE1529957C800715B3BD896A4BE8A0B1194AF98D0216249E7B67B042DB2ABY9E" TargetMode="External"/><Relationship Id="rId19" Type="http://schemas.openxmlformats.org/officeDocument/2006/relationships/hyperlink" Target="http://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consultantplus://offline/ref=2568F9055E7773E0391AB8D7534FE1529957C800715B3BD896A4BE8A0B1194AF98D0216249E7B67B042DB2ABY9E" TargetMode="External"/><Relationship Id="rId14" Type="http://schemas.openxmlformats.org/officeDocument/2006/relationships/hyperlink" Target="http://legalacts.ru/doc/FZ-ob-organizacii-predostavlenija-gosudar-i-municipal-uslug/" TargetMode="External"/><Relationship Id="rId22" Type="http://schemas.openxmlformats.org/officeDocument/2006/relationships/hyperlink" Target="http://legalacts.ru/doc/FZ-ob-organizacii-predostavlenija-gosudar-i-municipal-uslug/"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7663</Words>
  <Characters>43681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16</cp:revision>
  <dcterms:created xsi:type="dcterms:W3CDTF">2018-04-26T09:27:00Z</dcterms:created>
  <dcterms:modified xsi:type="dcterms:W3CDTF">2018-06-04T09:39:00Z</dcterms:modified>
</cp:coreProperties>
</file>