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</w:t>
      </w: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17812" w:rsidRPr="00017812" w:rsidRDefault="00017812" w:rsidP="0001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 СЕЛЬСОВЕТА</w:t>
      </w:r>
    </w:p>
    <w:p w:rsidR="00017812" w:rsidRPr="00017812" w:rsidRDefault="00017812" w:rsidP="0001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017812" w:rsidRPr="00017812" w:rsidRDefault="00017812" w:rsidP="00017812">
      <w:pPr>
        <w:shd w:val="clear" w:color="auto" w:fill="FDFEFF"/>
        <w:spacing w:before="185" w:after="277" w:line="360" w:lineRule="auto"/>
        <w:jc w:val="both"/>
        <w:rPr>
          <w:rFonts w:ascii="Arial" w:eastAsia="Times New Roman" w:hAnsi="Arial" w:cs="Arial"/>
          <w:color w:val="646464"/>
          <w:lang w:eastAsia="ru-RU"/>
        </w:rPr>
      </w:pPr>
      <w:r w:rsidRPr="00017812">
        <w:rPr>
          <w:rFonts w:ascii="Arial" w:eastAsia="Times New Roman" w:hAnsi="Arial" w:cs="Arial"/>
          <w:color w:val="646464"/>
          <w:lang w:eastAsia="ru-RU"/>
        </w:rPr>
        <w:t> </w:t>
      </w:r>
    </w:p>
    <w:p w:rsidR="00017812" w:rsidRPr="00017812" w:rsidRDefault="00017812" w:rsidP="0001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7812" w:rsidRPr="00017812" w:rsidRDefault="00017812" w:rsidP="00017812">
      <w:pPr>
        <w:shd w:val="clear" w:color="auto" w:fill="FDFEFF"/>
        <w:spacing w:before="185" w:after="277" w:line="360" w:lineRule="auto"/>
        <w:jc w:val="both"/>
        <w:rPr>
          <w:rFonts w:ascii="Arial" w:eastAsia="Times New Roman" w:hAnsi="Arial" w:cs="Arial"/>
          <w:color w:val="646464"/>
          <w:lang w:eastAsia="ru-RU"/>
        </w:rPr>
      </w:pPr>
      <w:r w:rsidRPr="00017812">
        <w:rPr>
          <w:rFonts w:ascii="Arial" w:eastAsia="Times New Roman" w:hAnsi="Arial" w:cs="Arial"/>
          <w:color w:val="646464"/>
          <w:lang w:eastAsia="ru-RU"/>
        </w:rPr>
        <w:t> </w:t>
      </w:r>
      <w:r w:rsidR="00D731B9"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.05.2022</w:t>
      </w:r>
      <w:r w:rsidRPr="000178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                                            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                  № </w:t>
      </w:r>
      <w:r w:rsidR="00D731B9">
        <w:rPr>
          <w:rFonts w:ascii="Times New Roman" w:eastAsia="Times New Roman" w:hAnsi="Times New Roman" w:cs="Times New Roman"/>
          <w:sz w:val="32"/>
          <w:szCs w:val="32"/>
          <w:lang w:eastAsia="ru-RU"/>
        </w:rPr>
        <w:t>59</w:t>
      </w:r>
      <w:bookmarkStart w:id="0" w:name="_GoBack"/>
      <w:bookmarkEnd w:id="0"/>
    </w:p>
    <w:p w:rsidR="00017812" w:rsidRPr="00017812" w:rsidRDefault="00017812" w:rsidP="00017812">
      <w:pPr>
        <w:pStyle w:val="a4"/>
        <w:rPr>
          <w:rFonts w:ascii="Times New Roman" w:hAnsi="Times New Roman" w:cs="Times New Roman"/>
          <w:color w:val="646464"/>
          <w:sz w:val="28"/>
          <w:szCs w:val="28"/>
          <w:lang w:eastAsia="ru-RU"/>
        </w:rPr>
      </w:pPr>
      <w:r w:rsidRPr="0001781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Плана проведения мероприятий, обеспечивающих безопасность людей на водных </w:t>
      </w:r>
      <w:proofErr w:type="gramStart"/>
      <w:r w:rsidRPr="00017812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купального сезона 2022</w:t>
      </w:r>
      <w:r w:rsidRPr="00017812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017812">
        <w:rPr>
          <w:rFonts w:ascii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качественного осуществления мероприятий по обеспечению  безопасности людей на водных объектах, охране их жизни и здоровья, недопущения гибели и травматизма на водных объектах на территории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 района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в летний период 2022</w:t>
      </w: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выполнения требований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области», улучшения профилактической и организационной работы по обеспечению безопасности людей на водных объектах на территории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проведения мероприятий по безопасности людей на водных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купального сезона 2022</w:t>
      </w: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согласно приложению.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администрации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«Вестник» и на сайте администрации.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Контроль за исполнением настоящего постановления оставляю за собой.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17812" w:rsidRPr="00017812" w:rsidRDefault="00017812" w:rsidP="0001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               В.Г.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Вергун</w:t>
      </w:r>
      <w:proofErr w:type="spellEnd"/>
    </w:p>
    <w:p w:rsidR="00017812" w:rsidRPr="00017812" w:rsidRDefault="00017812" w:rsidP="00017812">
      <w:pPr>
        <w:shd w:val="clear" w:color="auto" w:fill="FDFEFF"/>
        <w:spacing w:before="185" w:after="277" w:line="360" w:lineRule="auto"/>
        <w:jc w:val="both"/>
        <w:rPr>
          <w:rFonts w:ascii="Arial" w:eastAsia="Times New Roman" w:hAnsi="Arial" w:cs="Arial"/>
          <w:color w:val="646464"/>
          <w:lang w:eastAsia="ru-RU"/>
        </w:rPr>
      </w:pPr>
      <w:r w:rsidRPr="00017812">
        <w:rPr>
          <w:rFonts w:ascii="Arial" w:eastAsia="Times New Roman" w:hAnsi="Arial" w:cs="Arial"/>
          <w:color w:val="646464"/>
          <w:lang w:eastAsia="ru-RU"/>
        </w:rPr>
        <w:t> </w:t>
      </w:r>
    </w:p>
    <w:p w:rsidR="00017812" w:rsidRPr="00017812" w:rsidRDefault="00017812" w:rsidP="00017812">
      <w:pPr>
        <w:shd w:val="clear" w:color="auto" w:fill="FDFEFF"/>
        <w:spacing w:before="185" w:after="277" w:line="360" w:lineRule="auto"/>
        <w:jc w:val="both"/>
        <w:rPr>
          <w:rFonts w:ascii="Arial" w:eastAsia="Times New Roman" w:hAnsi="Arial" w:cs="Arial"/>
          <w:color w:val="646464"/>
          <w:lang w:eastAsia="ru-RU"/>
        </w:rPr>
      </w:pPr>
      <w:r w:rsidRPr="00017812">
        <w:rPr>
          <w:rFonts w:ascii="Arial" w:eastAsia="Times New Roman" w:hAnsi="Arial" w:cs="Arial"/>
          <w:color w:val="646464"/>
          <w:lang w:eastAsia="ru-RU"/>
        </w:rPr>
        <w:t xml:space="preserve">                                                                                                                                  </w:t>
      </w:r>
    </w:p>
    <w:p w:rsidR="00017812" w:rsidRPr="00017812" w:rsidRDefault="00017812" w:rsidP="00017812">
      <w:pPr>
        <w:shd w:val="clear" w:color="auto" w:fill="FDFEFF"/>
        <w:spacing w:before="185" w:after="277" w:line="360" w:lineRule="auto"/>
        <w:jc w:val="both"/>
        <w:rPr>
          <w:rFonts w:ascii="Arial" w:eastAsia="Times New Roman" w:hAnsi="Arial" w:cs="Arial"/>
          <w:color w:val="646464"/>
          <w:lang w:eastAsia="ru-RU"/>
        </w:rPr>
      </w:pPr>
    </w:p>
    <w:p w:rsidR="00017812" w:rsidRPr="00017812" w:rsidRDefault="00017812" w:rsidP="000178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17812">
        <w:rPr>
          <w:rFonts w:ascii="Arial" w:eastAsia="Times New Roman" w:hAnsi="Arial" w:cs="Arial"/>
          <w:color w:val="64646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Pr="0001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17812" w:rsidRPr="00017812" w:rsidRDefault="00017812" w:rsidP="00017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Утверждено</w:t>
      </w:r>
    </w:p>
    <w:p w:rsidR="00017812" w:rsidRPr="00017812" w:rsidRDefault="00017812" w:rsidP="00017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017812" w:rsidRPr="00017812" w:rsidRDefault="00017812" w:rsidP="000178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31B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.05.2022г №</w:t>
      </w:r>
      <w:r w:rsidR="00D731B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812" w:rsidRPr="00017812" w:rsidRDefault="00017812" w:rsidP="0001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17812" w:rsidRPr="00017812" w:rsidRDefault="00017812" w:rsidP="0001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по безопасности людей на водных </w:t>
      </w:r>
      <w:r w:rsidR="00D731B9"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</w:t>
      </w:r>
      <w:r w:rsidR="00D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купального сезона 2022</w:t>
      </w:r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01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tbl>
      <w:tblPr>
        <w:tblStyle w:val="1"/>
        <w:tblpPr w:leftFromText="180" w:rightFromText="180" w:vertAnchor="text" w:horzAnchor="margin" w:tblpX="-1168" w:tblpY="169"/>
        <w:tblW w:w="10740" w:type="dxa"/>
        <w:tblLook w:val="04A0" w:firstRow="1" w:lastRow="0" w:firstColumn="1" w:lastColumn="0" w:noHBand="0" w:noVBand="1"/>
      </w:tblPr>
      <w:tblGrid>
        <w:gridCol w:w="959"/>
        <w:gridCol w:w="3848"/>
        <w:gridCol w:w="2374"/>
        <w:gridCol w:w="3559"/>
      </w:tblGrid>
      <w:tr w:rsidR="00017812" w:rsidRPr="00017812" w:rsidTr="00E465E9">
        <w:tc>
          <w:tcPr>
            <w:tcW w:w="959" w:type="dxa"/>
          </w:tcPr>
          <w:p w:rsidR="00017812" w:rsidRPr="00017812" w:rsidRDefault="00017812" w:rsidP="00017812">
            <w:pPr>
              <w:ind w:left="-1134"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8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4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5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17812" w:rsidRPr="00017812" w:rsidTr="00E465E9">
        <w:tc>
          <w:tcPr>
            <w:tcW w:w="9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 проведения месячника безопасности людей на водных объектах</w:t>
            </w:r>
          </w:p>
        </w:tc>
        <w:tc>
          <w:tcPr>
            <w:tcW w:w="2374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17812" w:rsidRPr="00017812" w:rsidTr="00E465E9">
        <w:tc>
          <w:tcPr>
            <w:tcW w:w="9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объектах: таблички «купание запрещено», беседы</w:t>
            </w:r>
          </w:p>
        </w:tc>
        <w:tc>
          <w:tcPr>
            <w:tcW w:w="2374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Май, июнь, июль, август</w:t>
            </w:r>
          </w:p>
        </w:tc>
        <w:tc>
          <w:tcPr>
            <w:tcW w:w="35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В.Г. Глава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 Егоров Д.В. по согласованию</w:t>
            </w:r>
          </w:p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Усть-Луковская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</w:p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И.В по согласованию,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Гладких Г.Н. по согласованию, директор СДК</w:t>
            </w:r>
          </w:p>
        </w:tc>
      </w:tr>
      <w:tr w:rsidR="00017812" w:rsidRPr="00017812" w:rsidTr="00E465E9">
        <w:tc>
          <w:tcPr>
            <w:tcW w:w="9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рейдов</w:t>
            </w:r>
            <w:r w:rsidR="00D731B9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</w:t>
            </w:r>
            <w:proofErr w:type="spellStart"/>
            <w:r w:rsidR="00D731B9">
              <w:rPr>
                <w:rFonts w:ascii="Times New Roman" w:hAnsi="Times New Roman" w:cs="Times New Roman"/>
                <w:sz w:val="28"/>
                <w:szCs w:val="28"/>
              </w:rPr>
              <w:t>неогранизованного</w:t>
            </w:r>
            <w:proofErr w:type="spellEnd"/>
            <w:r w:rsidR="00D731B9">
              <w:rPr>
                <w:rFonts w:ascii="Times New Roman" w:hAnsi="Times New Roman" w:cs="Times New Roman"/>
                <w:sz w:val="28"/>
                <w:szCs w:val="28"/>
              </w:rPr>
              <w:t xml:space="preserve"> отдыха людей на водных объектах на территории </w:t>
            </w:r>
            <w:proofErr w:type="spellStart"/>
            <w:r w:rsidR="00D731B9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="00D731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374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5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В.Г. Глава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 участковый уполномоченный </w:t>
            </w:r>
            <w:r w:rsidR="00D731B9" w:rsidRPr="00017812">
              <w:rPr>
                <w:rFonts w:ascii="Times New Roman" w:hAnsi="Times New Roman" w:cs="Times New Roman"/>
                <w:sz w:val="28"/>
                <w:szCs w:val="28"/>
              </w:rPr>
              <w:t>полиции, (</w:t>
            </w: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017812" w:rsidRPr="00017812" w:rsidTr="00E465E9">
        <w:tc>
          <w:tcPr>
            <w:tcW w:w="9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агитационной работы </w:t>
            </w:r>
            <w:proofErr w:type="gramStart"/>
            <w:r w:rsidRPr="00017812">
              <w:rPr>
                <w:rFonts w:ascii="Times New Roman" w:hAnsi="Times New Roman" w:cs="Times New Roman"/>
                <w:sz w:val="24"/>
                <w:szCs w:val="24"/>
              </w:rPr>
              <w:t>по  запрещению</w:t>
            </w:r>
            <w:proofErr w:type="gramEnd"/>
            <w:r w:rsidRPr="00017812">
              <w:rPr>
                <w:rFonts w:ascii="Times New Roman" w:hAnsi="Times New Roman" w:cs="Times New Roman"/>
                <w:sz w:val="24"/>
                <w:szCs w:val="24"/>
              </w:rPr>
              <w:t xml:space="preserve"> купания в необорудованных местах на открытых водоёмах: разместить на информационных стендах Правила охраны жизни людей на водных объектах</w:t>
            </w:r>
          </w:p>
        </w:tc>
        <w:tc>
          <w:tcPr>
            <w:tcW w:w="2374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12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17812">
              <w:rPr>
                <w:rFonts w:ascii="Times New Roman" w:hAnsi="Times New Roman" w:cs="Times New Roman"/>
                <w:sz w:val="24"/>
                <w:szCs w:val="24"/>
              </w:rPr>
              <w:t xml:space="preserve"> Г.А. специалист</w:t>
            </w:r>
            <w:r w:rsidR="00D731B9">
              <w:rPr>
                <w:rFonts w:ascii="Times New Roman" w:hAnsi="Times New Roman" w:cs="Times New Roman"/>
                <w:sz w:val="24"/>
                <w:szCs w:val="24"/>
              </w:rPr>
              <w:t>1р.</w:t>
            </w:r>
            <w:r w:rsidRPr="0001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12">
              <w:rPr>
                <w:rFonts w:ascii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0178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017812" w:rsidRPr="00017812" w:rsidTr="00E465E9">
        <w:tc>
          <w:tcPr>
            <w:tcW w:w="9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8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происшествий и несчастных случаев на водных объектах и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оперативных мер по их предупреждению</w:t>
            </w:r>
          </w:p>
        </w:tc>
        <w:tc>
          <w:tcPr>
            <w:tcW w:w="2374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Май, июнь, июль, август</w:t>
            </w:r>
          </w:p>
        </w:tc>
        <w:tc>
          <w:tcPr>
            <w:tcW w:w="3559" w:type="dxa"/>
          </w:tcPr>
          <w:p w:rsidR="00017812" w:rsidRPr="00017812" w:rsidRDefault="00017812" w:rsidP="0001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В.Г. Глава </w:t>
            </w:r>
            <w:proofErr w:type="spellStart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0178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51D90" w:rsidRDefault="00E51D90"/>
    <w:sectPr w:rsidR="00E5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F"/>
    <w:rsid w:val="00017812"/>
    <w:rsid w:val="009E665F"/>
    <w:rsid w:val="00D731B9"/>
    <w:rsid w:val="00E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0B2E-5590-43A5-BA65-3AB2440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78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7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1A73-7CDF-41CF-888C-A3BB5E9F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2022-05-19T08:07:00Z</dcterms:created>
  <dcterms:modified xsi:type="dcterms:W3CDTF">2022-05-24T09:51:00Z</dcterms:modified>
</cp:coreProperties>
</file>