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31" w:rsidRPr="000D7431" w:rsidRDefault="000D7431" w:rsidP="002841D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АДМИНИСТРАЦИЯ</w:t>
      </w:r>
    </w:p>
    <w:p w:rsidR="000D7431" w:rsidRPr="000D7431" w:rsidRDefault="000D7431" w:rsidP="002841D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 СЕЛЬСОВЕТА</w:t>
      </w:r>
    </w:p>
    <w:p w:rsidR="000D7431" w:rsidRPr="000D7431" w:rsidRDefault="000D7431" w:rsidP="002841D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</w:t>
      </w:r>
    </w:p>
    <w:p w:rsidR="000D7431" w:rsidRPr="000D7431" w:rsidRDefault="000D7431" w:rsidP="002841D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ПОСТАНОВЛЕНИЕ</w:t>
      </w:r>
    </w:p>
    <w:p w:rsidR="000D7431" w:rsidRPr="000D7431" w:rsidRDefault="000D7431" w:rsidP="002841D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31.05.2013г         № 62</w:t>
      </w:r>
    </w:p>
    <w:p w:rsidR="000D7431" w:rsidRPr="000D7431" w:rsidRDefault="000D7431" w:rsidP="002841D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Об обеспечении первичных мер пожарной безопасности в границах муниципального образования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В целях обеспечения пожарной безопасности на территории  муниципального образования  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 и в соответствии с требованиями Федерального закона от 21.12.1994 № 69-ФЗ "О пожарной безопасности", Федерального закона от 06.10.2003 № 131-ФЗ "Об общих принципах организации местного самоуправления в Российской Федерации", Федерального закона от 22.07.2008 № 123-ФЗ «Технический регламент о требованиях пожарной безопасности»,</w:t>
      </w:r>
      <w:proofErr w:type="gramEnd"/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ПОСТАНОВЛЯЮ: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1. Утвердить  Положение «Об обеспечении первичных мер пожарной безопасности в границах муниципального образования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области» согласно приложению.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2. Опубликовать настоящее постановление    в периодическом печатном издании органов местного самоуправления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«Вестник» и разместить на официальном сайте сельсовета</w:t>
      </w:r>
      <w:proofErr w:type="gramStart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.</w:t>
      </w:r>
      <w:proofErr w:type="gramEnd"/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Глава  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                                                 Н.П.Федоров</w:t>
      </w:r>
    </w:p>
    <w:p w:rsidR="000D7431" w:rsidRPr="000D7431" w:rsidRDefault="000D7431" w:rsidP="002841D2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Приложение к постановлению</w:t>
      </w:r>
    </w:p>
    <w:p w:rsidR="000D7431" w:rsidRPr="000D7431" w:rsidRDefault="000D7431" w:rsidP="002841D2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Администрации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0D7431" w:rsidRPr="000D7431" w:rsidRDefault="000D7431" w:rsidP="002841D2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</w:t>
      </w:r>
    </w:p>
    <w:p w:rsidR="000D7431" w:rsidRPr="000D7431" w:rsidRDefault="000D7431" w:rsidP="002841D2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от 31.05.2013 года № 62</w:t>
      </w:r>
    </w:p>
    <w:p w:rsidR="000D7431" w:rsidRPr="000D7431" w:rsidRDefault="000D7431" w:rsidP="002841D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ПОЛОЖЕНИЕ</w:t>
      </w:r>
    </w:p>
    <w:p w:rsidR="000D7431" w:rsidRPr="000D7431" w:rsidRDefault="000D7431" w:rsidP="002841D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ОБ ОБЕСПЕЧЕНИИ ПЕРВИЧНЫХ МЕР ПОЖАРНОЙ БЕЗОПАСНОСТИ</w:t>
      </w:r>
    </w:p>
    <w:p w:rsidR="000D7431" w:rsidRPr="000D7431" w:rsidRDefault="000D7431" w:rsidP="002841D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В ГРАНИЦАХ МУНИЦИПАЛЬНОГО ОБРАЗОВАНИЯ</w:t>
      </w:r>
    </w:p>
    <w:p w:rsidR="000D7431" w:rsidRPr="000D7431" w:rsidRDefault="000D7431" w:rsidP="002841D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 СЕЛЬСОВЕТА ОРДЫНСКОГО РАЙОНА</w:t>
      </w:r>
    </w:p>
    <w:p w:rsidR="000D7431" w:rsidRPr="000D7431" w:rsidRDefault="000D7431" w:rsidP="002841D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НОВОСИБИРСКОЙ ОБЛАСТИ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1. ОБЩИЕ ПОЛОЖЕНИЯ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1. </w:t>
      </w:r>
      <w:proofErr w:type="gramStart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Настоящее Положение разработано в соответствии с требованиями Федеральных законов от 21.12.1994 N 69-ФЗ "О пожарной безопасности", от 06.10.2003 N 131-Ф3 "Об общих принципах организации местного самоуправления в Российской Федерации", от 22.07.2008 № 123-ФЗ «Технический регламент о требованиях пожарной безопасности» и устанавливает организационно-правовое, финансовое, материально-техническое обеспечение первичных мер пожарной безопасности в границах муниципального образования  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области.</w:t>
      </w:r>
      <w:proofErr w:type="gramEnd"/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2. Обеспечение первичных мер пожарной безопасности в границах     муниципального образования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 относится к вопросам местного значения.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3.  Основные понятия и термины, применяемые в настоящем Положении: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противопожарный режим -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lastRenderedPageBreak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первичные средства пожаротушения - переносимые или перевозимые людьми средства пожаротушения, используемые для борьбы с пожаром в начальной стадии его развития.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2. ПЕРЕЧЕНЬ ПЕРВИЧНЫХ МЕР ПОЖАРНОЙ БЕЗОПАСНОСТИ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4. К первичным мерам пожарной безопасности на территории  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относятся: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1) обеспечение необходимых условий для привлечения населения  муниципального образования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2) проведение противопожарной пропаганды и обучения населения мерам пожарной безопасности;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3) оснащение муниципальных учреждений первичными средствами тушения пожаров;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4) соблюдение требований пожарной безопасности при разработке градостроительной документации, планировке и застройке территории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5) разработка и выполнение мероприятий для сельского поселения, исключающих возможность переброски огня при лесных и торфяных пожарах на здания, строения и сооружения  расположенные на территории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6) организация патрулирования территории  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в условиях устойчивой сухой, жаркой и ветреной погоды;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7) обеспечение   территории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исправной телефонной или радиосвязью для сообщения о пожаре в Государственную противопожарную службу;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8) своевременная очистка территории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от горючих отходов, мусора, сухой растительности;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9)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  территории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 проездов к зданиям, строениям и сооружениям;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10) содержание в исправном состоянии систем противопожарного водоснабжения;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11)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12) утверждение перечня первичных средств пожаротушения для индивидуальных жилых домов;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13) содействие деятельности добровольных пожарных, привлечение населения к обеспечению пожарной безопасности;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14) установление особого противопожарного режима;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15) профилактика пожаров на территории  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0D7431" w:rsidRPr="000D7431" w:rsidRDefault="002841D2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 xml:space="preserve">3. ОСНОВНЫЕ ЗАДАЧИ ОБЕСПЕЧЕНИЯ </w:t>
      </w:r>
      <w:r w:rsidR="000D7431" w:rsidRPr="000D7431">
        <w:rPr>
          <w:rFonts w:ascii="Arial" w:eastAsia="Times New Roman" w:hAnsi="Arial" w:cs="Arial"/>
          <w:color w:val="646464"/>
          <w:sz w:val="18"/>
          <w:szCs w:val="18"/>
        </w:rPr>
        <w:t>ПЕРВИЧНЫХ МЕР ПОЖАРНОЙ БЕЗОПАСНОСТИ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5. Основными задачами обеспечения первичных мер пожарной безопасности являются: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организация и осуществление мер по предотвращению пожаров (профилактике пожаров);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спасение людей и имущества при пожарах.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4. ПОЛНОМОЧИЯ ОРГАНОВ МЕСТНОГО САМОУПРАВЛЕНИЯ ПО ОБЕСПЕЧЕНИЮ ПЕРВИЧНЫХ МЕР ПОЖАРНОЙ БЕЗОПАСНОСТИ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6. К полномочиям Совета депутатов  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по обеспечению первичных мер пожарной безопасности относятся: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lastRenderedPageBreak/>
        <w:t xml:space="preserve">1) утверждение муниципальных целевых программ в области обеспечения первичных мер пожарной безопасности  на территории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2) установление нормы бюджетного финансирования на обеспечение первичных мер пожарной безопасности на территории  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3) принятие решения о создании, реорганизации или ликвидации муниципальной пожарной охраны.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7. К полномочиям администрации  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по обеспечению первичных мер пожарной безопасности относятся: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1) утверждение Положения об обеспечении первичных мер пожарной безопасности в  границах муниципального образования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 и внесение дополнений и изменений в него;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2) информирование населения о принятых решениях по обеспечению первичных мер пожарной безопасности на территории  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3) 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4) организация деятельности муниципальной и добровольной пожарной охраны;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5) 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  муниципальных нежилых помещений, создание условий для обеспечения населенных пунктов расположенных на территории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телефонной связью);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6) оснащение муниципальных учреждений первичными средствами пожарной безопасности;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7) организация осуществления мероприятий, исключающих возможность переброски огня при лесных и торфяных пожарах на здания, строения и </w:t>
      </w:r>
      <w:proofErr w:type="gram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сооружения</w:t>
      </w:r>
      <w:proofErr w:type="gram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  находящихся на территории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8) соблюдение требований пожарной безопасности при разработке градостроительной документации, планировке и застройке территории  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9) организация патрулирования территории  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в условиях устойчивой сухой, жаркой и ветреной погоды силами добровольных пожарных, очистка территории  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от горючих отходов, мусора, сухой растительности;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10)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  муниципального образования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проездов к зданиям, строениям и сооружениям;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11) содержание в исправном состоянии систем противопожарного водоснабжения;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12) взаимодействие с ФГКУ «8 отряд ФПС по Новосибирской области»  по вопросам организации обеспечения первичных мер пожарной безопасности на территории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13)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14) содействие деятельности добровольных пожарных, привлечение населения к обеспечению первичных мер пожарной безопасности;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15) регулирует взаимодействие и взаимоотношения между другими видами пожарной охраны (муниципальной, ведомственной, частной и добровольной пожарной охраны);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16) ведение реестра добровольной пожарной охраны;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17) организация исполнения Правил пожарной безопасности в Российской Федерации, в части компетенции органов местного самоуправления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по обеспечению первичных мер пожарной безопасности.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lastRenderedPageBreak/>
        <w:t>8. К полномочиям главы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в области обеспечения первичных мер пожарной безопасности относятся: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1) образование, реорганизации, упразднение комиссии по обеспечению первичных мер пожарной безопасности, определение ее компетенции;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2) исполнение функций руководителя комиссии либо назначение ее руководителя, утверждение персонального состава;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3) установление особого противопожарного режима на территории  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4) назначение и увольнение руководителя муниципальной пожарной охраны;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5) иные полномочия в соответствии с действующим законодательством Российской Федерации, Уставом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 и настоящим Положением.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5. КОЛЛЕГИАЛЬНЫЙ ОРГАН ПО ВОПРОСАМ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ПЕРВИЧНЫХ МЕР ПОЖАРНОЙ БЕЗОПАСНОСТИ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9. В целях координации и совершенствования деятельности органов местного самоуправления сельского поселения и организаций, расположенных на территории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по обеспечению первичных мер пожарной безопасности  создается коллегиальный орган по вопросам осуществления первичных мер пожарной безопасности - комиссия  по обеспечению первичных мер пожарной безопасности.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Комиссия возглавляется главой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либо лицом, назначаемым главой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  Комиссия осуществляет свою деятельность в соответствии с положением и планом работы, утвержденным главой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6. ПРОТИВОПОЖАРНАЯ  ПРОПАГАНДА И  ОБУЧЕНИЕ НАСЕЛЕНИЯ  МЕРАМ ПОЖАРНОЙ БЕЗОПАСНОСТИ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10. Для противопожарной  пропаганды используются информационные стенды, доски и другие доступные для населения   места размещения соответствующих материалов. Противопожарную пропаганду проводят органы местного самоуправления совместно с добровольной и муниципальной пожарной охраной в лице инструкторов пожарной профилактики. Ответственным лицом является Глава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11. Средства массовой информации обязаны незамедлительно и на безвозмездной основе публиковать по требованию администрации  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экстренную информацию, направленную на обеспечение пожарной безопасности населения.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12.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 Правилами пожарной безопасности в Российской Федерации.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13. Порядок организации и проведения обучения  населения мерам пожарной безопасности, противопожарной пропаганды устанавливается главой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14. Организацию обучения населения мерам пожарной безопасности осуществляет органы местного самоуправления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совместно с добровольной и муниципальной пожарной охраной.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7. СОБЛЮДЕНИЕ ТРЕБОВАНИЙ ПОЖАРНОЙ БЕЗОПАСНОСТИ ПО ПЛАНИРОВКЕ И ЗАСТРОЙКЕ ТЕРРИТОРИИ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 СЕЛЬСОВЕТА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15. Соблюдение требований  пожарной безопасности по планировке и застройке территории сельского поселения «Пожег» осуществляется в соответствии с Градостроительным кодексом Российской Федерации, Техническим регламентом о требованиях пожарной безопасности, настоящим Положением и иным действующим законодательством.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8. ОБЕСПЕЧЕНИЕ ПЕРВИЧНЫХ МЕР ПОЖАРНОЙ БЕЗОПАСНОСТИ В ГРАНИЦАХ УСТЬ-ЛУКОВСКОГО СЕЛЬСОВЕТА.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16. Администрация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</w:t>
      </w:r>
      <w:proofErr w:type="gram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ь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>-</w:t>
      </w:r>
      <w:proofErr w:type="gramEnd"/>
      <w:r w:rsidRPr="000D7431">
        <w:rPr>
          <w:rFonts w:ascii="Arial" w:eastAsia="Times New Roman" w:hAnsi="Arial" w:cs="Arial"/>
          <w:color w:val="646464"/>
          <w:sz w:val="18"/>
          <w:szCs w:val="18"/>
        </w:rPr>
        <w:t>-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организует: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lastRenderedPageBreak/>
        <w:t xml:space="preserve">профилактику пожаров в населенных пунктах   расположенных на территории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сельсовета;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осуществление мероприятий, исключающих возможность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переброса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огня при лесных и торфяных пожарах на здания, строения и сооружения, расположенные на территории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(устройство защитных противопожарных полос, посадка лиственных насаждений, удаление в летний период сухой растительности).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17. На территории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18. В летний период в условиях устойчивой сухой, жаркой и ветреной погоды или при получении штормового предупреждения в населенных пунктах по решению администрации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силами местного населения и добровольных пожарных организуется патрулирование населенных пунктов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и землеройной техники, проводится соответствующая разъяснительная работа о мерах пожарной безопасности и действиях в случае пожара.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19. По решению администрации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в весенне-летний пожароопасный период также может быть организовано дежурство граждан.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20. Органы местного самоуправления  администрации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создают условия для обеспечения населенных пунктов исправной телефонной или радиосвязью для сообщения о пожаре в Государственную противопожарную службу.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21. Территории населенных пунктов, в пределах противопожарных расстояний между зданиями, строениями и сооружениями и открытыми складами, а также участки, прилегающие к жилым домам и иным постройкам, должны своевременно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видеоисточникам,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 к объектам муниципальной собственности осуществляется администрацией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по отношению к объектам иной формы собственности – собственниками объектов самостоятельно.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22. Территории населенных пунктов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здания, строения и сооружения.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"Не загромождать". Мероприятия, указанные в данном пункте и осуществляемые на объектах, находящихся в муниципальной собственности, производятся за счет средств бюджета муниципального образования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на остальных объектах – за счет средств их собственников.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23. Финансовое обеспечение мер первичной пожарной безопасности в границах  сельского поселения  является расходным обязательством муниципального образования  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24. Расходы, направленные на исполнение противопожарных требований, установленных действующим законодательством, на объектах муниципальной собственности, переданных в аренду, безвозмездное пользование, хозяйственное ведение юридическим или физическим лицам, осуществляются за счет указанных лиц.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9. ОСНАЩЕНИЕ МУНИЦИПАЛЬНЫХ УЧРЕЖДЕНИЙ ПЕРВИЧНЫМИ  СРЕДСТВАМИ ПОЖАРОТУШЕНИЯ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lastRenderedPageBreak/>
        <w:t>25. Муниципальные учреждения, находящиеся в ведении органов местного самоуправления администрации  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должны быть в полной мере обеспечены первичными средствами пожаротушения.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26.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>27. Помещения, здания и сооружения необходимо обеспечивать первичными средствами пожаротушения в соответствии с приложением № 3 Правил пожарной безопасности в Российской Федерации (ППБ 01-03).</w:t>
      </w:r>
    </w:p>
    <w:p w:rsidR="000D7431" w:rsidRPr="000D7431" w:rsidRDefault="000D7431" w:rsidP="000D74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28. Осуществление мероприятий по обеспечению пожарной безопасности, установленных нормативными правовыми актами Российской Федерации, в зданиях, строениях, сооружениях и помещениях, находящихся в собственности  администрации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осуществляется за счет средств бюджета    администрации </w:t>
      </w:r>
      <w:proofErr w:type="spellStart"/>
      <w:r w:rsidRPr="000D74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0D74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 в зданиях, строениях, сооружениях и помещениях иной формы собственности – за счет средств собственника данных объектов.</w:t>
      </w:r>
    </w:p>
    <w:p w:rsidR="000D7431" w:rsidRPr="000D7431" w:rsidRDefault="003B3674" w:rsidP="000D7431">
      <w:pPr>
        <w:shd w:val="clear" w:color="auto" w:fill="FDFEFF"/>
        <w:spacing w:after="0" w:line="360" w:lineRule="auto"/>
        <w:rPr>
          <w:rFonts w:ascii="Arial" w:eastAsia="Times New Roman" w:hAnsi="Arial" w:cs="Arial"/>
          <w:vanish/>
          <w:color w:val="646464"/>
          <w:sz w:val="18"/>
          <w:szCs w:val="18"/>
        </w:rPr>
      </w:pPr>
      <w:hyperlink r:id="rId5" w:history="1">
        <w:r w:rsidR="000D7431" w:rsidRPr="000D7431">
          <w:rPr>
            <w:rFonts w:ascii="Arial" w:eastAsia="Times New Roman" w:hAnsi="Arial" w:cs="Arial"/>
            <w:vanish/>
            <w:color w:val="3489C8"/>
            <w:sz w:val="18"/>
          </w:rPr>
          <w:t>Templates Joomla 1.5</w:t>
        </w:r>
      </w:hyperlink>
    </w:p>
    <w:sectPr w:rsidR="000D7431" w:rsidRPr="000D7431" w:rsidSect="003B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4D6"/>
    <w:multiLevelType w:val="multilevel"/>
    <w:tmpl w:val="F53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87648"/>
    <w:multiLevelType w:val="multilevel"/>
    <w:tmpl w:val="FFC8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43E23"/>
    <w:multiLevelType w:val="multilevel"/>
    <w:tmpl w:val="2116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431"/>
    <w:rsid w:val="000D7431"/>
    <w:rsid w:val="002841D2"/>
    <w:rsid w:val="003B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74"/>
  </w:style>
  <w:style w:type="paragraph" w:styleId="3">
    <w:name w:val="heading 3"/>
    <w:basedOn w:val="a"/>
    <w:link w:val="30"/>
    <w:uiPriority w:val="9"/>
    <w:qFormat/>
    <w:rsid w:val="000D7431"/>
    <w:pPr>
      <w:spacing w:before="225" w:after="150" w:line="270" w:lineRule="atLeast"/>
      <w:outlineLvl w:val="2"/>
    </w:pPr>
    <w:rPr>
      <w:rFonts w:ascii="Georgia" w:eastAsia="Times New Roman" w:hAnsi="Georgia" w:cs="Times New Roman"/>
      <w:color w:val="3489C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7431"/>
    <w:rPr>
      <w:rFonts w:ascii="Georgia" w:eastAsia="Times New Roman" w:hAnsi="Georgia" w:cs="Times New Roman"/>
      <w:color w:val="3489C8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D7431"/>
    <w:rPr>
      <w:strike w:val="0"/>
      <w:dstrike w:val="0"/>
      <w:color w:val="3489C8"/>
      <w:u w:val="none"/>
      <w:effect w:val="none"/>
    </w:rPr>
  </w:style>
  <w:style w:type="character" w:customStyle="1" w:styleId="header-3">
    <w:name w:val="header-3"/>
    <w:basedOn w:val="a0"/>
    <w:rsid w:val="000D7431"/>
  </w:style>
  <w:style w:type="character" w:customStyle="1" w:styleId="bg">
    <w:name w:val="bg"/>
    <w:basedOn w:val="a0"/>
    <w:rsid w:val="000D7431"/>
  </w:style>
  <w:style w:type="character" w:customStyle="1" w:styleId="color">
    <w:name w:val="color"/>
    <w:basedOn w:val="a0"/>
    <w:rsid w:val="000D743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74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D743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74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D7431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D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8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34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72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6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98003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44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9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066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175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471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60646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595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77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49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92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729339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11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4264697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9137994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7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39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2998307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2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7067941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95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ot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2761</Words>
  <Characters>15738</Characters>
  <Application>Microsoft Office Word</Application>
  <DocSecurity>0</DocSecurity>
  <Lines>131</Lines>
  <Paragraphs>36</Paragraphs>
  <ScaleCrop>false</ScaleCrop>
  <Company/>
  <LinksUpToDate>false</LinksUpToDate>
  <CharactersWithSpaces>18463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2017-03-24T10:00:00Z</dcterms:created>
  <dcterms:modified xsi:type="dcterms:W3CDTF">2017-03-27T03:45:00Z</dcterms:modified>
</cp:coreProperties>
</file>