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r w:rsidRPr="007D7E24">
        <w:rPr>
          <w:rFonts w:ascii="Arial" w:eastAsia="Times New Roman" w:hAnsi="Arial" w:cs="Arial"/>
          <w:color w:val="646464"/>
          <w:sz w:val="18"/>
          <w:szCs w:val="18"/>
        </w:rPr>
        <w:t>Ответственность за нарушение жилищного законодательства</w:t>
      </w:r>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r w:rsidRPr="007D7E24">
        <w:rPr>
          <w:rFonts w:ascii="Arial" w:eastAsia="Times New Roman" w:hAnsi="Arial" w:cs="Arial"/>
          <w:color w:val="646464"/>
          <w:sz w:val="18"/>
          <w:szCs w:val="18"/>
        </w:rPr>
        <w:t>в части лицензирования деятельности</w:t>
      </w:r>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r w:rsidRPr="007D7E24">
        <w:rPr>
          <w:rFonts w:ascii="Arial" w:eastAsia="Times New Roman" w:hAnsi="Arial" w:cs="Arial"/>
          <w:color w:val="646464"/>
          <w:sz w:val="18"/>
          <w:szCs w:val="18"/>
        </w:rPr>
        <w:t>по управлению многоквартирными домами</w:t>
      </w:r>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r w:rsidRPr="007D7E24">
        <w:rPr>
          <w:rFonts w:ascii="Arial" w:eastAsia="Times New Roman" w:hAnsi="Arial" w:cs="Arial"/>
          <w:color w:val="646464"/>
          <w:sz w:val="18"/>
          <w:szCs w:val="18"/>
        </w:rPr>
        <w:t xml:space="preserve">В связи с вступившим с 01.09.2014 в силу Федеральным законом от 21.07.2014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roofErr w:type="spellStart"/>
      <w:r w:rsidRPr="007D7E24">
        <w:rPr>
          <w:rFonts w:ascii="Arial" w:eastAsia="Times New Roman" w:hAnsi="Arial" w:cs="Arial"/>
          <w:color w:val="646464"/>
          <w:sz w:val="18"/>
          <w:szCs w:val="18"/>
        </w:rPr>
        <w:t>КоАП</w:t>
      </w:r>
      <w:proofErr w:type="spellEnd"/>
      <w:r w:rsidRPr="007D7E24">
        <w:rPr>
          <w:rFonts w:ascii="Arial" w:eastAsia="Times New Roman" w:hAnsi="Arial" w:cs="Arial"/>
          <w:color w:val="646464"/>
          <w:sz w:val="18"/>
          <w:szCs w:val="18"/>
        </w:rPr>
        <w:t xml:space="preserve"> РФ дополнен статьями 7.23.3,14.1.3, 19.6.2.</w:t>
      </w:r>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r w:rsidRPr="007D7E24">
        <w:rPr>
          <w:rFonts w:ascii="Arial" w:eastAsia="Times New Roman" w:hAnsi="Arial" w:cs="Arial"/>
          <w:color w:val="646464"/>
          <w:sz w:val="18"/>
          <w:szCs w:val="18"/>
        </w:rPr>
        <w:t xml:space="preserve">Согласно ст. 7.23.3. </w:t>
      </w:r>
      <w:proofErr w:type="spellStart"/>
      <w:proofErr w:type="gramStart"/>
      <w:r w:rsidRPr="007D7E24">
        <w:rPr>
          <w:rFonts w:ascii="Arial" w:eastAsia="Times New Roman" w:hAnsi="Arial" w:cs="Arial"/>
          <w:color w:val="646464"/>
          <w:sz w:val="18"/>
          <w:szCs w:val="18"/>
        </w:rPr>
        <w:t>КоАП</w:t>
      </w:r>
      <w:proofErr w:type="spellEnd"/>
      <w:r w:rsidRPr="007D7E24">
        <w:rPr>
          <w:rFonts w:ascii="Arial" w:eastAsia="Times New Roman" w:hAnsi="Arial" w:cs="Arial"/>
          <w:color w:val="646464"/>
          <w:sz w:val="18"/>
          <w:szCs w:val="18"/>
        </w:rPr>
        <w:t xml:space="preserve"> РФ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влечет наложение административного штрафа на должностных лиц в размере от пятидесяти тысяч до ста тысяч рублей или дисквалификацию на срок до трех лет;</w:t>
      </w:r>
      <w:proofErr w:type="gramEnd"/>
      <w:r w:rsidRPr="007D7E24">
        <w:rPr>
          <w:rFonts w:ascii="Arial" w:eastAsia="Times New Roman" w:hAnsi="Arial" w:cs="Arial"/>
          <w:color w:val="646464"/>
          <w:sz w:val="18"/>
          <w:szCs w:val="18"/>
        </w:rPr>
        <w:t xml:space="preserve"> на юридических лиц - от ста пятидесяти тысяч до двухсот пятидесяти тысяч рублей.</w:t>
      </w:r>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proofErr w:type="gramStart"/>
      <w:r w:rsidRPr="007D7E24">
        <w:rPr>
          <w:rFonts w:ascii="Arial" w:eastAsia="Times New Roman" w:hAnsi="Arial" w:cs="Arial"/>
          <w:color w:val="646464"/>
          <w:sz w:val="18"/>
          <w:szCs w:val="18"/>
        </w:rPr>
        <w:t>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влечет наложение административного штрафа на должностных лиц в размере от ста тысяч до</w:t>
      </w:r>
      <w:proofErr w:type="gramEnd"/>
      <w:r w:rsidRPr="007D7E24">
        <w:rPr>
          <w:rFonts w:ascii="Arial" w:eastAsia="Times New Roman" w:hAnsi="Arial" w:cs="Arial"/>
          <w:color w:val="646464"/>
          <w:sz w:val="18"/>
          <w:szCs w:val="18"/>
        </w:rPr>
        <w:t xml:space="preserve">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r w:rsidRPr="007D7E24">
        <w:rPr>
          <w:rFonts w:ascii="Arial" w:eastAsia="Times New Roman" w:hAnsi="Arial" w:cs="Arial"/>
          <w:color w:val="646464"/>
          <w:sz w:val="18"/>
          <w:szCs w:val="18"/>
        </w:rPr>
        <w:t xml:space="preserve">В соответствии со ст. 14.1.3 </w:t>
      </w:r>
      <w:proofErr w:type="spellStart"/>
      <w:r w:rsidRPr="007D7E24">
        <w:rPr>
          <w:rFonts w:ascii="Arial" w:eastAsia="Times New Roman" w:hAnsi="Arial" w:cs="Arial"/>
          <w:color w:val="646464"/>
          <w:sz w:val="18"/>
          <w:szCs w:val="18"/>
        </w:rPr>
        <w:t>КоАП</w:t>
      </w:r>
      <w:proofErr w:type="spellEnd"/>
      <w:r w:rsidRPr="007D7E24">
        <w:rPr>
          <w:rFonts w:ascii="Arial" w:eastAsia="Times New Roman" w:hAnsi="Arial" w:cs="Arial"/>
          <w:color w:val="646464"/>
          <w:sz w:val="18"/>
          <w:szCs w:val="18"/>
        </w:rPr>
        <w:t xml:space="preserve"> РФ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w:t>
      </w:r>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proofErr w:type="gramStart"/>
      <w:r w:rsidRPr="007D7E24">
        <w:rPr>
          <w:rFonts w:ascii="Arial" w:eastAsia="Times New Roman" w:hAnsi="Arial" w:cs="Arial"/>
          <w:color w:val="646464"/>
          <w:sz w:val="18"/>
          <w:szCs w:val="18"/>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roofErr w:type="gramEnd"/>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r w:rsidRPr="007D7E24">
        <w:rPr>
          <w:rFonts w:ascii="Arial" w:eastAsia="Times New Roman" w:hAnsi="Arial" w:cs="Arial"/>
          <w:color w:val="646464"/>
          <w:sz w:val="18"/>
          <w:szCs w:val="18"/>
        </w:rPr>
        <w:t xml:space="preserve">Осуществление предпринимательской деятельности по управлению многоквартирными домами с нарушением лицензионных требований, за исключением </w:t>
      </w:r>
      <w:proofErr w:type="gramStart"/>
      <w:r w:rsidRPr="007D7E24">
        <w:rPr>
          <w:rFonts w:ascii="Arial" w:eastAsia="Times New Roman" w:hAnsi="Arial" w:cs="Arial"/>
          <w:color w:val="646464"/>
          <w:sz w:val="18"/>
          <w:szCs w:val="18"/>
        </w:rPr>
        <w:t>случаев, предусмотренных статьей 7.23.1 настоящего Кодекса влечет</w:t>
      </w:r>
      <w:proofErr w:type="gramEnd"/>
      <w:r w:rsidRPr="007D7E24">
        <w:rPr>
          <w:rFonts w:ascii="Arial" w:eastAsia="Times New Roman" w:hAnsi="Arial" w:cs="Arial"/>
          <w:color w:val="646464"/>
          <w:sz w:val="18"/>
          <w:szCs w:val="18"/>
        </w:rPr>
        <w:t xml:space="preserve">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r w:rsidRPr="007D7E24">
        <w:rPr>
          <w:rFonts w:ascii="Arial" w:eastAsia="Times New Roman" w:hAnsi="Arial" w:cs="Arial"/>
          <w:color w:val="646464"/>
          <w:sz w:val="18"/>
          <w:szCs w:val="18"/>
        </w:rPr>
        <w:t>Примечание. За административные правонарушения, предусмотренные настоящими статьями,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roofErr w:type="gramStart"/>
      <w:r w:rsidRPr="007D7E24">
        <w:rPr>
          <w:rFonts w:ascii="Arial" w:eastAsia="Times New Roman" w:hAnsi="Arial" w:cs="Arial"/>
          <w:color w:val="646464"/>
          <w:sz w:val="18"/>
          <w:szCs w:val="18"/>
        </w:rPr>
        <w:t>.";</w:t>
      </w:r>
    </w:p>
    <w:p w:rsidR="007D7E24" w:rsidRPr="007D7E24" w:rsidRDefault="007D7E24" w:rsidP="007D7E24">
      <w:pPr>
        <w:shd w:val="clear" w:color="auto" w:fill="FDFEFF"/>
        <w:spacing w:after="0" w:line="360" w:lineRule="auto"/>
        <w:jc w:val="both"/>
        <w:rPr>
          <w:rFonts w:ascii="Arial" w:eastAsia="Times New Roman" w:hAnsi="Arial" w:cs="Arial"/>
          <w:color w:val="646464"/>
          <w:sz w:val="18"/>
          <w:szCs w:val="18"/>
        </w:rPr>
      </w:pPr>
      <w:proofErr w:type="gramEnd"/>
      <w:r w:rsidRPr="007D7E24">
        <w:rPr>
          <w:rFonts w:ascii="Arial" w:eastAsia="Times New Roman" w:hAnsi="Arial" w:cs="Arial"/>
          <w:color w:val="646464"/>
          <w:sz w:val="18"/>
          <w:szCs w:val="18"/>
        </w:rPr>
        <w:t>Старший помощник прокурора Ордынского района</w:t>
      </w:r>
    </w:p>
    <w:p w:rsidR="007D7E24" w:rsidRPr="007D7E24" w:rsidRDefault="007D7E24" w:rsidP="007D7E24">
      <w:pPr>
        <w:shd w:val="clear" w:color="auto" w:fill="FDFEFF"/>
        <w:spacing w:after="100" w:line="360" w:lineRule="auto"/>
        <w:jc w:val="both"/>
        <w:rPr>
          <w:rFonts w:ascii="Arial" w:eastAsia="Times New Roman" w:hAnsi="Arial" w:cs="Arial"/>
          <w:color w:val="646464"/>
          <w:sz w:val="18"/>
          <w:szCs w:val="18"/>
        </w:rPr>
      </w:pPr>
      <w:r w:rsidRPr="007D7E24">
        <w:rPr>
          <w:rFonts w:ascii="Arial" w:eastAsia="Times New Roman" w:hAnsi="Arial" w:cs="Arial"/>
          <w:color w:val="646464"/>
          <w:sz w:val="18"/>
          <w:szCs w:val="18"/>
        </w:rPr>
        <w:t xml:space="preserve">юрист 1 класса Т.А. </w:t>
      </w:r>
      <w:proofErr w:type="spellStart"/>
      <w:r w:rsidRPr="007D7E24">
        <w:rPr>
          <w:rFonts w:ascii="Arial" w:eastAsia="Times New Roman" w:hAnsi="Arial" w:cs="Arial"/>
          <w:color w:val="646464"/>
          <w:sz w:val="18"/>
          <w:szCs w:val="18"/>
        </w:rPr>
        <w:t>Завалюева</w:t>
      </w:r>
      <w:proofErr w:type="spellEnd"/>
    </w:p>
    <w:p w:rsidR="00EB0AFC" w:rsidRDefault="00EB0AFC"/>
    <w:sectPr w:rsidR="00EB0A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7E24"/>
    <w:rsid w:val="007D7E24"/>
    <w:rsid w:val="00EB0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6905669">
      <w:bodyDiv w:val="1"/>
      <w:marLeft w:val="0"/>
      <w:marRight w:val="0"/>
      <w:marTop w:val="0"/>
      <w:marBottom w:val="0"/>
      <w:divBdr>
        <w:top w:val="none" w:sz="0" w:space="0" w:color="auto"/>
        <w:left w:val="none" w:sz="0" w:space="0" w:color="auto"/>
        <w:bottom w:val="none" w:sz="0" w:space="0" w:color="auto"/>
        <w:right w:val="none" w:sz="0" w:space="0" w:color="auto"/>
      </w:divBdr>
      <w:divsChild>
        <w:div w:id="1295016618">
          <w:marLeft w:val="0"/>
          <w:marRight w:val="0"/>
          <w:marTop w:val="0"/>
          <w:marBottom w:val="0"/>
          <w:divBdr>
            <w:top w:val="none" w:sz="0" w:space="0" w:color="auto"/>
            <w:left w:val="none" w:sz="0" w:space="0" w:color="auto"/>
            <w:bottom w:val="none" w:sz="0" w:space="0" w:color="auto"/>
            <w:right w:val="none" w:sz="0" w:space="0" w:color="auto"/>
          </w:divBdr>
          <w:divsChild>
            <w:div w:id="1725719985">
              <w:marLeft w:val="0"/>
              <w:marRight w:val="0"/>
              <w:marTop w:val="0"/>
              <w:marBottom w:val="0"/>
              <w:divBdr>
                <w:top w:val="none" w:sz="0" w:space="0" w:color="auto"/>
                <w:left w:val="none" w:sz="0" w:space="0" w:color="auto"/>
                <w:bottom w:val="none" w:sz="0" w:space="0" w:color="auto"/>
                <w:right w:val="none" w:sz="0" w:space="0" w:color="auto"/>
              </w:divBdr>
              <w:divsChild>
                <w:div w:id="2013137807">
                  <w:marLeft w:val="0"/>
                  <w:marRight w:val="0"/>
                  <w:marTop w:val="100"/>
                  <w:marBottom w:val="100"/>
                  <w:divBdr>
                    <w:top w:val="none" w:sz="0" w:space="0" w:color="auto"/>
                    <w:left w:val="none" w:sz="0" w:space="0" w:color="auto"/>
                    <w:bottom w:val="none" w:sz="0" w:space="0" w:color="auto"/>
                    <w:right w:val="none" w:sz="0" w:space="0" w:color="auto"/>
                  </w:divBdr>
                  <w:divsChild>
                    <w:div w:id="1957054382">
                      <w:marLeft w:val="0"/>
                      <w:marRight w:val="0"/>
                      <w:marTop w:val="0"/>
                      <w:marBottom w:val="0"/>
                      <w:divBdr>
                        <w:top w:val="none" w:sz="0" w:space="0" w:color="auto"/>
                        <w:left w:val="none" w:sz="0" w:space="0" w:color="auto"/>
                        <w:bottom w:val="none" w:sz="0" w:space="0" w:color="auto"/>
                        <w:right w:val="none" w:sz="0" w:space="0" w:color="auto"/>
                      </w:divBdr>
                      <w:divsChild>
                        <w:div w:id="1405494044">
                          <w:marLeft w:val="0"/>
                          <w:marRight w:val="0"/>
                          <w:marTop w:val="0"/>
                          <w:marBottom w:val="0"/>
                          <w:divBdr>
                            <w:top w:val="none" w:sz="0" w:space="0" w:color="auto"/>
                            <w:left w:val="none" w:sz="0" w:space="0" w:color="auto"/>
                            <w:bottom w:val="none" w:sz="0" w:space="0" w:color="auto"/>
                            <w:right w:val="none" w:sz="0" w:space="0" w:color="auto"/>
                          </w:divBdr>
                          <w:divsChild>
                            <w:div w:id="918633538">
                              <w:marLeft w:val="0"/>
                              <w:marRight w:val="0"/>
                              <w:marTop w:val="0"/>
                              <w:marBottom w:val="0"/>
                              <w:divBdr>
                                <w:top w:val="none" w:sz="0" w:space="0" w:color="auto"/>
                                <w:left w:val="none" w:sz="0" w:space="0" w:color="auto"/>
                                <w:bottom w:val="none" w:sz="0" w:space="0" w:color="auto"/>
                                <w:right w:val="none" w:sz="0" w:space="0" w:color="auto"/>
                              </w:divBdr>
                              <w:divsChild>
                                <w:div w:id="1644894341">
                                  <w:marLeft w:val="0"/>
                                  <w:marRight w:val="0"/>
                                  <w:marTop w:val="0"/>
                                  <w:marBottom w:val="0"/>
                                  <w:divBdr>
                                    <w:top w:val="none" w:sz="0" w:space="0" w:color="auto"/>
                                    <w:left w:val="none" w:sz="0" w:space="0" w:color="auto"/>
                                    <w:bottom w:val="none" w:sz="0" w:space="0" w:color="auto"/>
                                    <w:right w:val="none" w:sz="0" w:space="0" w:color="auto"/>
                                  </w:divBdr>
                                  <w:divsChild>
                                    <w:div w:id="813178057">
                                      <w:marLeft w:val="0"/>
                                      <w:marRight w:val="0"/>
                                      <w:marTop w:val="0"/>
                                      <w:marBottom w:val="0"/>
                                      <w:divBdr>
                                        <w:top w:val="none" w:sz="0" w:space="0" w:color="auto"/>
                                        <w:left w:val="none" w:sz="0" w:space="0" w:color="auto"/>
                                        <w:bottom w:val="none" w:sz="0" w:space="0" w:color="auto"/>
                                        <w:right w:val="none" w:sz="0" w:space="0" w:color="auto"/>
                                      </w:divBdr>
                                      <w:divsChild>
                                        <w:div w:id="661857834">
                                          <w:marLeft w:val="0"/>
                                          <w:marRight w:val="0"/>
                                          <w:marTop w:val="0"/>
                                          <w:marBottom w:val="0"/>
                                          <w:divBdr>
                                            <w:top w:val="none" w:sz="0" w:space="0" w:color="auto"/>
                                            <w:left w:val="none" w:sz="0" w:space="0" w:color="auto"/>
                                            <w:bottom w:val="none" w:sz="0" w:space="0" w:color="auto"/>
                                            <w:right w:val="none" w:sz="0" w:space="0" w:color="auto"/>
                                          </w:divBdr>
                                          <w:divsChild>
                                            <w:div w:id="1865710161">
                                              <w:marLeft w:val="0"/>
                                              <w:marRight w:val="0"/>
                                              <w:marTop w:val="0"/>
                                              <w:marBottom w:val="0"/>
                                              <w:divBdr>
                                                <w:top w:val="none" w:sz="0" w:space="0" w:color="auto"/>
                                                <w:left w:val="none" w:sz="0" w:space="0" w:color="auto"/>
                                                <w:bottom w:val="none" w:sz="0" w:space="0" w:color="auto"/>
                                                <w:right w:val="none" w:sz="0" w:space="0" w:color="auto"/>
                                              </w:divBdr>
                                              <w:divsChild>
                                                <w:div w:id="1974863839">
                                                  <w:marLeft w:val="0"/>
                                                  <w:marRight w:val="0"/>
                                                  <w:marTop w:val="0"/>
                                                  <w:marBottom w:val="0"/>
                                                  <w:divBdr>
                                                    <w:top w:val="none" w:sz="0" w:space="0" w:color="auto"/>
                                                    <w:left w:val="none" w:sz="0" w:space="0" w:color="auto"/>
                                                    <w:bottom w:val="none" w:sz="0" w:space="0" w:color="auto"/>
                                                    <w:right w:val="none" w:sz="0" w:space="0" w:color="auto"/>
                                                  </w:divBdr>
                                                  <w:divsChild>
                                                    <w:div w:id="1951277145">
                                                      <w:marLeft w:val="3375"/>
                                                      <w:marRight w:val="0"/>
                                                      <w:marTop w:val="0"/>
                                                      <w:marBottom w:val="0"/>
                                                      <w:divBdr>
                                                        <w:top w:val="none" w:sz="0" w:space="0" w:color="auto"/>
                                                        <w:left w:val="none" w:sz="0" w:space="0" w:color="auto"/>
                                                        <w:bottom w:val="none" w:sz="0" w:space="0" w:color="auto"/>
                                                        <w:right w:val="none" w:sz="0" w:space="0" w:color="auto"/>
                                                      </w:divBdr>
                                                      <w:divsChild>
                                                        <w:div w:id="5863072">
                                                          <w:marLeft w:val="0"/>
                                                          <w:marRight w:val="0"/>
                                                          <w:marTop w:val="0"/>
                                                          <w:marBottom w:val="0"/>
                                                          <w:divBdr>
                                                            <w:top w:val="none" w:sz="0" w:space="0" w:color="auto"/>
                                                            <w:left w:val="none" w:sz="0" w:space="0" w:color="auto"/>
                                                            <w:bottom w:val="none" w:sz="0" w:space="0" w:color="auto"/>
                                                            <w:right w:val="none" w:sz="0" w:space="0" w:color="auto"/>
                                                          </w:divBdr>
                                                          <w:divsChild>
                                                            <w:div w:id="774519275">
                                                              <w:marLeft w:val="0"/>
                                                              <w:marRight w:val="0"/>
                                                              <w:marTop w:val="0"/>
                                                              <w:marBottom w:val="0"/>
                                                              <w:divBdr>
                                                                <w:top w:val="none" w:sz="0" w:space="0" w:color="auto"/>
                                                                <w:left w:val="none" w:sz="0" w:space="0" w:color="auto"/>
                                                                <w:bottom w:val="none" w:sz="0" w:space="0" w:color="auto"/>
                                                                <w:right w:val="none" w:sz="0" w:space="0" w:color="auto"/>
                                                              </w:divBdr>
                                                              <w:divsChild>
                                                                <w:div w:id="591205886">
                                                                  <w:marLeft w:val="0"/>
                                                                  <w:marRight w:val="0"/>
                                                                  <w:marTop w:val="0"/>
                                                                  <w:marBottom w:val="0"/>
                                                                  <w:divBdr>
                                                                    <w:top w:val="none" w:sz="0" w:space="0" w:color="auto"/>
                                                                    <w:left w:val="none" w:sz="0" w:space="0" w:color="auto"/>
                                                                    <w:bottom w:val="none" w:sz="0" w:space="0" w:color="auto"/>
                                                                    <w:right w:val="none" w:sz="0" w:space="0" w:color="auto"/>
                                                                  </w:divBdr>
                                                                  <w:divsChild>
                                                                    <w:div w:id="279338665">
                                                                      <w:marLeft w:val="0"/>
                                                                      <w:marRight w:val="0"/>
                                                                      <w:marTop w:val="0"/>
                                                                      <w:marBottom w:val="0"/>
                                                                      <w:divBdr>
                                                                        <w:top w:val="none" w:sz="0" w:space="0" w:color="auto"/>
                                                                        <w:left w:val="none" w:sz="0" w:space="0" w:color="auto"/>
                                                                        <w:bottom w:val="none" w:sz="0" w:space="0" w:color="auto"/>
                                                                        <w:right w:val="none" w:sz="0" w:space="0" w:color="auto"/>
                                                                      </w:divBdr>
                                                                      <w:divsChild>
                                                                        <w:div w:id="1635870684">
                                                                          <w:marLeft w:val="0"/>
                                                                          <w:marRight w:val="0"/>
                                                                          <w:marTop w:val="0"/>
                                                                          <w:marBottom w:val="0"/>
                                                                          <w:divBdr>
                                                                            <w:top w:val="none" w:sz="0" w:space="0" w:color="auto"/>
                                                                            <w:left w:val="none" w:sz="0" w:space="0" w:color="auto"/>
                                                                            <w:bottom w:val="none" w:sz="0" w:space="0" w:color="auto"/>
                                                                            <w:right w:val="none" w:sz="0" w:space="0" w:color="auto"/>
                                                                          </w:divBdr>
                                                                          <w:divsChild>
                                                                            <w:div w:id="547569527">
                                                                              <w:marLeft w:val="0"/>
                                                                              <w:marRight w:val="0"/>
                                                                              <w:marTop w:val="0"/>
                                                                              <w:marBottom w:val="0"/>
                                                                              <w:divBdr>
                                                                                <w:top w:val="none" w:sz="0" w:space="0" w:color="auto"/>
                                                                                <w:left w:val="none" w:sz="0" w:space="0" w:color="auto"/>
                                                                                <w:bottom w:val="none" w:sz="0" w:space="0" w:color="auto"/>
                                                                                <w:right w:val="none" w:sz="0" w:space="0" w:color="auto"/>
                                                                              </w:divBdr>
                                                                              <w:divsChild>
                                                                                <w:div w:id="208109010">
                                                                                  <w:marLeft w:val="150"/>
                                                                                  <w:marRight w:val="150"/>
                                                                                  <w:marTop w:val="0"/>
                                                                                  <w:marBottom w:val="0"/>
                                                                                  <w:divBdr>
                                                                                    <w:top w:val="none" w:sz="0" w:space="0" w:color="auto"/>
                                                                                    <w:left w:val="none" w:sz="0" w:space="0" w:color="auto"/>
                                                                                    <w:bottom w:val="none" w:sz="0" w:space="0" w:color="auto"/>
                                                                                    <w:right w:val="none" w:sz="0" w:space="0" w:color="auto"/>
                                                                                  </w:divBdr>
                                                                                  <w:divsChild>
                                                                                    <w:div w:id="1639065309">
                                                                                      <w:marLeft w:val="0"/>
                                                                                      <w:marRight w:val="0"/>
                                                                                      <w:marTop w:val="0"/>
                                                                                      <w:marBottom w:val="0"/>
                                                                                      <w:divBdr>
                                                                                        <w:top w:val="none" w:sz="0" w:space="0" w:color="auto"/>
                                                                                        <w:left w:val="none" w:sz="0" w:space="0" w:color="auto"/>
                                                                                        <w:bottom w:val="none" w:sz="0" w:space="0" w:color="auto"/>
                                                                                        <w:right w:val="none" w:sz="0" w:space="0" w:color="auto"/>
                                                                                      </w:divBdr>
                                                                                      <w:divsChild>
                                                                                        <w:div w:id="2805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2779</Characters>
  <Application>Microsoft Office Word</Application>
  <DocSecurity>0</DocSecurity>
  <Lines>23</Lines>
  <Paragraphs>6</Paragraphs>
  <ScaleCrop>false</ScaleCrop>
  <Company>Home</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2017-03-14T03:42:00Z</dcterms:created>
  <dcterms:modified xsi:type="dcterms:W3CDTF">2017-03-14T03:42:00Z</dcterms:modified>
</cp:coreProperties>
</file>