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0EB7" w:rsidRDefault="009929DB">
      <w:pPr>
        <w:rPr>
          <w:b/>
          <w:sz w:val="28"/>
          <w:szCs w:val="28"/>
        </w:rPr>
      </w:pPr>
      <w:bookmarkStart w:id="0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4.5pt;height:63pt">
            <v:imagedata r:id="rId7" o:title="Logo black horizontal"/>
          </v:shape>
        </w:pict>
      </w:r>
      <w:bookmarkEnd w:id="0"/>
    </w:p>
    <w:p w:rsidR="003C2EA8" w:rsidRDefault="003C2EA8" w:rsidP="003C2EA8">
      <w:pPr>
        <w:jc w:val="right"/>
        <w:rPr>
          <w:b/>
          <w:bCs/>
          <w:color w:val="5B9BD5"/>
          <w:sz w:val="28"/>
          <w:szCs w:val="28"/>
        </w:rPr>
      </w:pPr>
    </w:p>
    <w:p w:rsidR="001258AC" w:rsidRDefault="001258AC" w:rsidP="003C2EA8">
      <w:pPr>
        <w:jc w:val="right"/>
        <w:rPr>
          <w:b/>
          <w:bCs/>
          <w:color w:val="5B9BD5"/>
          <w:sz w:val="28"/>
          <w:szCs w:val="28"/>
        </w:rPr>
      </w:pPr>
    </w:p>
    <w:p w:rsidR="005B0CED" w:rsidRDefault="005F589D" w:rsidP="00AE17AC">
      <w:pPr>
        <w:ind w:firstLine="851"/>
        <w:jc w:val="center"/>
        <w:rPr>
          <w:rFonts w:ascii="Segoe UI" w:hAnsi="Segoe UI" w:cs="Segoe UI"/>
          <w:b/>
          <w:sz w:val="28"/>
          <w:szCs w:val="28"/>
        </w:rPr>
      </w:pPr>
      <w:r w:rsidRPr="005F589D">
        <w:rPr>
          <w:rFonts w:ascii="Segoe UI" w:hAnsi="Segoe UI" w:cs="Segoe UI"/>
          <w:b/>
          <w:sz w:val="28"/>
          <w:szCs w:val="28"/>
        </w:rPr>
        <w:t>29 мая новосибирский Росреестр провел «горячую» телефонную линию по вопросам использования земельных участков</w:t>
      </w:r>
    </w:p>
    <w:p w:rsidR="005F589D" w:rsidRPr="001258AC" w:rsidRDefault="005F589D" w:rsidP="00AE17AC">
      <w:pPr>
        <w:ind w:firstLine="851"/>
        <w:jc w:val="center"/>
        <w:rPr>
          <w:rFonts w:ascii="Segoe UI" w:hAnsi="Segoe UI" w:cs="Segoe UI"/>
          <w:sz w:val="28"/>
          <w:szCs w:val="28"/>
        </w:rPr>
      </w:pP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В городе 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Новосибирске и районах области 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прошла «горячая» телефонная линия по вопросам изменений в законодательство об использовании земельных участков.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На номера «горячих» линий поступило около 15 звонков, специалисты аппарата Управления Росреестра по Новосибирской области и его территориальных отделов ответили на вопросы жителей региона. Граждан интересовали порядок подачи юридическими лицами документов в электронном виде, изъятие земельных участков в связи с их неиспользованием.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Публикуем ответы на некоторые поступившие в ходе телефонной линии вопросы.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>С какого момента начинает идти срок для освоения садовых земельных участков и какие меры нужно предпринять для их освоения?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По земельным участкам, которые уже находятся в собственности, срок исчисляется с 1 марта 2025 года. Другие правообладатели земельных участков приступают к их использованию с момента оформления права собственности.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Основными мероприятиями, направленными на освоение земельных участков, являются освобождение земельного участка от деревьев 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и кустарник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ов, мешающих его использованию,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от сорных растений, отходов производства и потребления, проведение работ по осушению либо увлажнению участка и другие.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>Можно ли на земельном участке, предназначенном для индивидуального жилищного строительства, отрыть автосервис?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Осуществление на земельном участке с видом разрешенного использования «индивидуальное жилищное строительство» предпринимательской деятельности по ремонту, сбору, заправке или 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мойке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автомобилей – это нецелевое использование земельного участка и является нарушением земельного законодательства. За 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lastRenderedPageBreak/>
        <w:t>данное правонарушение предусмотрена административная ответственность (статья 8.8. КоАП РФ).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В случае обнаружения такого нарушения вы можете направить письменное обращение в новосибирский Росреестр: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–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ab/>
        <w:t>по почте: ул. Державина, 28, г. Новосибирск, 630099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–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ab/>
        <w:t xml:space="preserve">заполнить специальную форму на сайте Росреестра rosreestr.gov.ru 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в разделе «Услуги и Сервисы» - «Сервисы»-«Обращения граждан»</w:t>
      </w:r>
    </w:p>
    <w:p w:rsidR="001258AC" w:rsidRDefault="005F589D" w:rsidP="005F589D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–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ab/>
        <w:t>в любом офисе МФЦ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.</w:t>
      </w:r>
    </w:p>
    <w:p w:rsidR="001258AC" w:rsidRDefault="001258AC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F589D" w:rsidRDefault="005F589D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F589D" w:rsidRDefault="005F589D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90EB7" w:rsidRDefault="009979CD">
      <w:pPr>
        <w:jc w:val="right"/>
        <w:rPr>
          <w:rFonts w:ascii="Segoe UI" w:eastAsia="Quattrocento Sans" w:hAnsi="Segoe UI" w:cs="Segoe UI"/>
          <w:b/>
          <w:i/>
          <w:color w:val="000000"/>
        </w:rPr>
      </w:pPr>
      <w:r>
        <w:rPr>
          <w:rFonts w:ascii="Segoe UI" w:eastAsia="Quattrocento Sans" w:hAnsi="Segoe UI" w:cs="Segoe UI"/>
          <w:b/>
          <w:i/>
          <w:color w:val="000000"/>
        </w:rPr>
        <w:t xml:space="preserve">материал подготовлен Управлением Росреестра </w:t>
      </w:r>
    </w:p>
    <w:p w:rsidR="00F90EB7" w:rsidRDefault="009979CD">
      <w:pPr>
        <w:jc w:val="right"/>
        <w:rPr>
          <w:rFonts w:ascii="Segoe UI" w:eastAsia="Quattrocento Sans" w:hAnsi="Segoe UI" w:cs="Segoe UI"/>
          <w:b/>
          <w:i/>
          <w:color w:val="000000"/>
        </w:rPr>
      </w:pPr>
      <w:r>
        <w:rPr>
          <w:rFonts w:ascii="Segoe UI" w:eastAsia="Quattrocento Sans" w:hAnsi="Segoe UI" w:cs="Segoe UI"/>
          <w:b/>
          <w:i/>
          <w:color w:val="000000"/>
        </w:rPr>
        <w:t xml:space="preserve">по Новосибирской области </w:t>
      </w:r>
    </w:p>
    <w:p w:rsidR="00F90EB7" w:rsidRDefault="00F90EB7">
      <w:pPr>
        <w:jc w:val="right"/>
        <w:rPr>
          <w:rFonts w:ascii="Segoe UI" w:eastAsia="Quattrocento Sans" w:hAnsi="Segoe UI" w:cs="Segoe UI"/>
          <w:b/>
          <w:i/>
          <w:color w:val="000000"/>
        </w:rPr>
      </w:pPr>
    </w:p>
    <w:p w:rsidR="00F90EB7" w:rsidRDefault="009929DB">
      <w:pPr>
        <w:jc w:val="right"/>
        <w:rPr>
          <w:rFonts w:ascii="Segoe UI" w:hAnsi="Segoe UI" w:cs="Segoe UI"/>
          <w:b/>
          <w:bCs/>
          <w:i/>
          <w:iCs/>
          <w:color w:val="0070C0"/>
        </w:rPr>
      </w:pPr>
      <w:r w:rsidRPr="009929DB">
        <w:rPr>
          <w:noProof/>
        </w:rPr>
        <w:pict>
          <v:shape id="_x0000_s1026" style="position:absolute;left:0;text-align:left;margin-left:-3.3pt;margin-top:7.1pt;width:490.5pt;height:0;z-index: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" path="m,l,21600r21600,l21600,,,xe" filled="f" strokecolor="#0070c0">
            <v:path arrowok="t" o:extrusionok="f"/>
          </v:shape>
        </w:pict>
      </w:r>
    </w:p>
    <w:p w:rsidR="00F90EB7" w:rsidRDefault="009979CD">
      <w:pPr>
        <w:jc w:val="both"/>
        <w:rPr>
          <w:rFonts w:ascii="Segoe UI" w:hAnsi="Segoe UI" w:cs="Segoe UI"/>
          <w:b/>
          <w:bCs/>
        </w:rPr>
      </w:pPr>
      <w:r>
        <w:rPr>
          <w:rFonts w:ascii="Segoe UI" w:hAnsi="Segoe UI" w:cs="Segoe UI"/>
          <w:b/>
          <w:bCs/>
        </w:rPr>
        <w:t>Об Управлении Росреестра по Новосибирской области</w:t>
      </w:r>
    </w:p>
    <w:p w:rsidR="00F90EB7" w:rsidRDefault="009979CD">
      <w:pPr>
        <w:jc w:val="both"/>
        <w:rPr>
          <w:rFonts w:ascii="Segoe UI" w:hAnsi="Segoe UI" w:cs="Segoe UI"/>
          <w:b/>
          <w:bCs/>
        </w:rPr>
      </w:pPr>
      <w:r>
        <w:rPr>
          <w:rFonts w:ascii="Segoe UI" w:hAnsi="Segoe UI" w:cs="Segoe UI"/>
          <w:sz w:val="18"/>
          <w:szCs w:val="18"/>
        </w:rPr>
        <w:t>Управление Федеральной службы государственной регистрации, кадастра и картографии по Новосибирской области (Управление Росреестра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имущества, землеустройства, государственного мониторинга земель, лицензирования геодезической и картографической деятельности, а также функции 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организаций. Руководителем Управления Росреестра по Новосибирской области является Светлана Евгеньевна Рягузова.</w:t>
      </w:r>
    </w:p>
    <w:p w:rsidR="00F90EB7" w:rsidRDefault="00F90EB7">
      <w:pPr>
        <w:tabs>
          <w:tab w:val="left" w:pos="1095"/>
        </w:tabs>
        <w:jc w:val="both"/>
        <w:rPr>
          <w:rFonts w:ascii="Segoe UI" w:hAnsi="Segoe UI" w:cs="Segoe UI"/>
          <w:b/>
          <w:color w:val="000000"/>
          <w:sz w:val="18"/>
        </w:rPr>
      </w:pPr>
    </w:p>
    <w:p w:rsidR="00F90EB7" w:rsidRDefault="009979CD">
      <w:pPr>
        <w:tabs>
          <w:tab w:val="left" w:pos="1095"/>
        </w:tabs>
        <w:jc w:val="both"/>
        <w:rPr>
          <w:rFonts w:ascii="Segoe UI" w:hAnsi="Segoe UI" w:cs="Segoe UI"/>
          <w:b/>
          <w:color w:val="000000"/>
          <w:sz w:val="18"/>
        </w:rPr>
      </w:pPr>
      <w:r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F90EB7" w:rsidRDefault="009979CD">
      <w:pPr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Управление Росреестра по Новосибирской области</w:t>
      </w:r>
    </w:p>
    <w:p w:rsidR="00F90EB7" w:rsidRDefault="009979CD">
      <w:pPr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630091, г. Новосибирск, ул. Державина, д. 28</w:t>
      </w:r>
    </w:p>
    <w:p w:rsidR="00F90EB7" w:rsidRDefault="009979CD">
      <w:pPr>
        <w:jc w:val="both"/>
        <w:rPr>
          <w:rFonts w:ascii="Segoe UI" w:hAnsi="Segoe UI" w:cs="Segoe UI"/>
          <w:color w:val="000000"/>
          <w:sz w:val="18"/>
          <w:szCs w:val="18"/>
        </w:rPr>
      </w:pPr>
      <w:r w:rsidRPr="0065437B">
        <w:rPr>
          <w:rFonts w:ascii="Segoe UI" w:hAnsi="Segoe UI" w:cs="Segoe UI"/>
          <w:color w:val="000000"/>
          <w:sz w:val="18"/>
          <w:szCs w:val="18"/>
        </w:rPr>
        <w:t xml:space="preserve">Электронная почта: </w:t>
      </w:r>
    </w:p>
    <w:p w:rsidR="00F90EB7" w:rsidRDefault="009929DB">
      <w:pPr>
        <w:jc w:val="both"/>
        <w:rPr>
          <w:rFonts w:ascii="Segoe UI" w:hAnsi="Segoe UI" w:cs="Segoe UI"/>
          <w:color w:val="000000"/>
          <w:sz w:val="16"/>
          <w:szCs w:val="18"/>
        </w:rPr>
      </w:pPr>
      <w:hyperlink r:id="rId8" w:history="1"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oko</w:t>
        </w:r>
        <w:r w:rsidR="009979CD" w:rsidRPr="0065437B">
          <w:rPr>
            <w:rStyle w:val="af0"/>
            <w:rFonts w:ascii="Segoe UI" w:hAnsi="Segoe UI" w:cs="Segoe UI"/>
            <w:sz w:val="18"/>
            <w:szCs w:val="20"/>
          </w:rPr>
          <w:t>@</w:t>
        </w:r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r</w:t>
        </w:r>
        <w:r w:rsidR="009979CD">
          <w:rPr>
            <w:rStyle w:val="af0"/>
            <w:rFonts w:ascii="Segoe UI" w:hAnsi="Segoe UI" w:cs="Segoe UI"/>
            <w:sz w:val="18"/>
            <w:szCs w:val="20"/>
          </w:rPr>
          <w:t>54</w:t>
        </w:r>
        <w:r w:rsidR="009979CD" w:rsidRPr="0065437B">
          <w:rPr>
            <w:rStyle w:val="af0"/>
            <w:rFonts w:ascii="Segoe UI" w:hAnsi="Segoe UI" w:cs="Segoe UI"/>
            <w:sz w:val="18"/>
            <w:szCs w:val="20"/>
          </w:rPr>
          <w:t>.</w:t>
        </w:r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rosreestr</w:t>
        </w:r>
        <w:r w:rsidR="009979CD" w:rsidRPr="0065437B">
          <w:rPr>
            <w:rStyle w:val="af0"/>
            <w:rFonts w:ascii="Segoe UI" w:hAnsi="Segoe UI" w:cs="Segoe UI"/>
            <w:sz w:val="18"/>
            <w:szCs w:val="20"/>
          </w:rPr>
          <w:t>.</w:t>
        </w:r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ru</w:t>
        </w:r>
      </w:hyperlink>
      <w:r w:rsidR="009979CD" w:rsidRPr="0065437B">
        <w:rPr>
          <w:rFonts w:ascii="Segoe UI" w:hAnsi="Segoe UI" w:cs="Segoe UI"/>
          <w:color w:val="000000"/>
          <w:sz w:val="16"/>
          <w:szCs w:val="18"/>
        </w:rPr>
        <w:t xml:space="preserve"> </w:t>
      </w:r>
    </w:p>
    <w:p w:rsidR="00F90EB7" w:rsidRPr="0065437B" w:rsidRDefault="009979CD">
      <w:pPr>
        <w:jc w:val="both"/>
        <w:rPr>
          <w:rFonts w:ascii="Segoe UI" w:hAnsi="Segoe UI" w:cs="Segoe UI"/>
          <w:color w:val="000000"/>
          <w:sz w:val="18"/>
          <w:szCs w:val="18"/>
        </w:rPr>
      </w:pPr>
      <w:r w:rsidRPr="0065437B">
        <w:rPr>
          <w:rFonts w:ascii="Segoe UI" w:hAnsi="Segoe UI" w:cs="Segoe UI"/>
          <w:color w:val="000000"/>
          <w:sz w:val="18"/>
          <w:szCs w:val="18"/>
        </w:rPr>
        <w:t xml:space="preserve">Сайт: </w:t>
      </w:r>
      <w:hyperlink r:id="rId9" w:history="1">
        <w:r w:rsidRPr="0065437B">
          <w:rPr>
            <w:rFonts w:ascii="Segoe UI" w:hAnsi="Segoe UI" w:cs="Segoe UI"/>
            <w:color w:val="0000FF"/>
            <w:sz w:val="20"/>
            <w:szCs w:val="20"/>
            <w:u w:val="single"/>
          </w:rPr>
          <w:t>Росреестр</w:t>
        </w:r>
      </w:hyperlink>
    </w:p>
    <w:p w:rsidR="00F90EB7" w:rsidRPr="00E11A1D" w:rsidRDefault="009979CD">
      <w:pPr>
        <w:jc w:val="both"/>
      </w:pPr>
      <w:r>
        <w:rPr>
          <w:rFonts w:ascii="Segoe UI" w:hAnsi="Segoe UI" w:cs="Segoe UI"/>
          <w:color w:val="000000"/>
          <w:sz w:val="18"/>
          <w:szCs w:val="18"/>
        </w:rPr>
        <w:t xml:space="preserve">Соцсети: </w:t>
      </w:r>
      <w:hyperlink r:id="rId10" w:history="1">
        <w:r w:rsidRPr="0065437B">
          <w:rPr>
            <w:rFonts w:ascii="Segoe UI" w:hAnsi="Segoe UI" w:cs="Segoe UI"/>
            <w:color w:val="0000FF"/>
            <w:sz w:val="18"/>
            <w:szCs w:val="18"/>
            <w:u w:val="single"/>
          </w:rPr>
          <w:t>ВКонтакте</w:t>
        </w:r>
      </w:hyperlink>
      <w:r>
        <w:rPr>
          <w:rFonts w:ascii="Segoe UI" w:hAnsi="Segoe UI" w:cs="Segoe UI"/>
          <w:color w:val="000000"/>
          <w:sz w:val="18"/>
          <w:szCs w:val="18"/>
        </w:rPr>
        <w:t xml:space="preserve">, </w:t>
      </w:r>
      <w:hyperlink r:id="rId11" w:history="1">
        <w:r>
          <w:rPr>
            <w:rStyle w:val="af0"/>
            <w:rFonts w:ascii="Segoe UI" w:hAnsi="Segoe UI" w:cs="Segoe UI"/>
            <w:sz w:val="18"/>
            <w:szCs w:val="18"/>
          </w:rPr>
          <w:t>Одноклассники</w:t>
        </w:r>
      </w:hyperlink>
      <w:r>
        <w:rPr>
          <w:rStyle w:val="af0"/>
          <w:rFonts w:ascii="Segoe UI" w:hAnsi="Segoe UI" w:cs="Segoe UI"/>
          <w:sz w:val="18"/>
          <w:szCs w:val="18"/>
        </w:rPr>
        <w:t xml:space="preserve">, </w:t>
      </w:r>
      <w:hyperlink r:id="rId12" w:history="1">
        <w:r w:rsidRPr="0065437B">
          <w:rPr>
            <w:rStyle w:val="af0"/>
            <w:rFonts w:ascii="Segoe UI" w:hAnsi="Segoe UI" w:cs="Segoe UI"/>
            <w:sz w:val="20"/>
            <w:szCs w:val="20"/>
          </w:rPr>
          <w:t>Яндекс</w:t>
        </w:r>
        <w:r>
          <w:rPr>
            <w:rStyle w:val="af0"/>
            <w:rFonts w:ascii="Segoe UI" w:hAnsi="Segoe UI" w:cs="Segoe UI"/>
            <w:sz w:val="20"/>
            <w:szCs w:val="20"/>
          </w:rPr>
          <w:t>.</w:t>
        </w:r>
        <w:r w:rsidRPr="0065437B">
          <w:rPr>
            <w:rStyle w:val="af0"/>
            <w:rFonts w:ascii="Segoe UI" w:hAnsi="Segoe UI" w:cs="Segoe UI"/>
            <w:sz w:val="20"/>
            <w:szCs w:val="20"/>
          </w:rPr>
          <w:t>Дзен</w:t>
        </w:r>
      </w:hyperlink>
      <w:r>
        <w:rPr>
          <w:rStyle w:val="af0"/>
          <w:rFonts w:ascii="Segoe UI" w:hAnsi="Segoe UI" w:cs="Segoe UI"/>
          <w:sz w:val="20"/>
          <w:szCs w:val="20"/>
        </w:rPr>
        <w:t xml:space="preserve">, </w:t>
      </w:r>
      <w:hyperlink r:id="rId13" w:history="1">
        <w:r>
          <w:rPr>
            <w:rStyle w:val="af0"/>
            <w:rFonts w:ascii="Segoe UI" w:hAnsi="Segoe UI" w:cs="Segoe UI"/>
            <w:sz w:val="20"/>
          </w:rPr>
          <w:t>Телеграм</w:t>
        </w:r>
      </w:hyperlink>
    </w:p>
    <w:sectPr w:rsidR="00F90EB7" w:rsidRPr="00E11A1D" w:rsidSect="0037011A">
      <w:pgSz w:w="11906" w:h="16838"/>
      <w:pgMar w:top="851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73105" w:rsidRDefault="00B73105">
      <w:r>
        <w:separator/>
      </w:r>
    </w:p>
  </w:endnote>
  <w:endnote w:type="continuationSeparator" w:id="0">
    <w:p w:rsidR="00B73105" w:rsidRDefault="00B7310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altName w:val="Times New Roman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Quattrocento Sans">
    <w:charset w:val="00"/>
    <w:family w:val="auto"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73105" w:rsidRDefault="00B73105">
      <w:r>
        <w:separator/>
      </w:r>
    </w:p>
  </w:footnote>
  <w:footnote w:type="continuationSeparator" w:id="0">
    <w:p w:rsidR="00B73105" w:rsidRDefault="00B7310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85FF4"/>
    <w:multiLevelType w:val="hybridMultilevel"/>
    <w:tmpl w:val="A2369762"/>
    <w:lvl w:ilvl="0" w:tplc="FB42B40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 w:tplc="12CEE49C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2" w:tplc="E4A889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DA3CF20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452AAE28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 w:tplc="E08886E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66040F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19F2D004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 w:tplc="BEA65B2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>
    <w:nsid w:val="400F4ACF"/>
    <w:multiLevelType w:val="hybridMultilevel"/>
    <w:tmpl w:val="7DC437E8"/>
    <w:lvl w:ilvl="0" w:tplc="0BD8ADF6">
      <w:start w:val="1"/>
      <w:numFmt w:val="decimal"/>
      <w:lvlText w:val="%1."/>
      <w:lvlJc w:val="left"/>
      <w:pPr>
        <w:ind w:left="720" w:hanging="360"/>
      </w:pPr>
    </w:lvl>
    <w:lvl w:ilvl="1" w:tplc="5874B83E">
      <w:start w:val="1"/>
      <w:numFmt w:val="lowerLetter"/>
      <w:lvlText w:val="%2."/>
      <w:lvlJc w:val="left"/>
      <w:pPr>
        <w:ind w:left="1440" w:hanging="360"/>
      </w:pPr>
    </w:lvl>
    <w:lvl w:ilvl="2" w:tplc="C28ADB98">
      <w:start w:val="1"/>
      <w:numFmt w:val="lowerRoman"/>
      <w:lvlText w:val="%3."/>
      <w:lvlJc w:val="right"/>
      <w:pPr>
        <w:ind w:left="2160" w:hanging="180"/>
      </w:pPr>
    </w:lvl>
    <w:lvl w:ilvl="3" w:tplc="070249D2">
      <w:start w:val="1"/>
      <w:numFmt w:val="decimal"/>
      <w:lvlText w:val="%4."/>
      <w:lvlJc w:val="left"/>
      <w:pPr>
        <w:ind w:left="2880" w:hanging="360"/>
      </w:pPr>
    </w:lvl>
    <w:lvl w:ilvl="4" w:tplc="88603D0C">
      <w:start w:val="1"/>
      <w:numFmt w:val="lowerLetter"/>
      <w:lvlText w:val="%5."/>
      <w:lvlJc w:val="left"/>
      <w:pPr>
        <w:ind w:left="3600" w:hanging="360"/>
      </w:pPr>
    </w:lvl>
    <w:lvl w:ilvl="5" w:tplc="528A1268">
      <w:start w:val="1"/>
      <w:numFmt w:val="lowerRoman"/>
      <w:lvlText w:val="%6."/>
      <w:lvlJc w:val="right"/>
      <w:pPr>
        <w:ind w:left="4320" w:hanging="180"/>
      </w:pPr>
    </w:lvl>
    <w:lvl w:ilvl="6" w:tplc="6D58420C">
      <w:start w:val="1"/>
      <w:numFmt w:val="decimal"/>
      <w:lvlText w:val="%7."/>
      <w:lvlJc w:val="left"/>
      <w:pPr>
        <w:ind w:left="5040" w:hanging="360"/>
      </w:pPr>
    </w:lvl>
    <w:lvl w:ilvl="7" w:tplc="4E547430">
      <w:start w:val="1"/>
      <w:numFmt w:val="lowerLetter"/>
      <w:lvlText w:val="%8."/>
      <w:lvlJc w:val="left"/>
      <w:pPr>
        <w:ind w:left="5760" w:hanging="360"/>
      </w:pPr>
    </w:lvl>
    <w:lvl w:ilvl="8" w:tplc="D442600A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F01CD3"/>
    <w:multiLevelType w:val="hybridMultilevel"/>
    <w:tmpl w:val="12C6825C"/>
    <w:lvl w:ilvl="0" w:tplc="6AE081B4">
      <w:start w:val="1"/>
      <w:numFmt w:val="decimal"/>
      <w:lvlText w:val="%1."/>
      <w:lvlJc w:val="left"/>
      <w:pPr>
        <w:ind w:left="6740" w:hanging="360"/>
      </w:pPr>
    </w:lvl>
    <w:lvl w:ilvl="1" w:tplc="7E74A60A">
      <w:start w:val="1"/>
      <w:numFmt w:val="lowerLetter"/>
      <w:lvlText w:val="%2."/>
      <w:lvlJc w:val="left"/>
      <w:pPr>
        <w:ind w:left="1440" w:hanging="360"/>
      </w:pPr>
    </w:lvl>
    <w:lvl w:ilvl="2" w:tplc="491642FE">
      <w:start w:val="1"/>
      <w:numFmt w:val="lowerRoman"/>
      <w:lvlText w:val="%3."/>
      <w:lvlJc w:val="right"/>
      <w:pPr>
        <w:ind w:left="2160" w:hanging="180"/>
      </w:pPr>
    </w:lvl>
    <w:lvl w:ilvl="3" w:tplc="5B9AB2BE">
      <w:start w:val="1"/>
      <w:numFmt w:val="decimal"/>
      <w:lvlText w:val="%4."/>
      <w:lvlJc w:val="left"/>
      <w:pPr>
        <w:ind w:left="2880" w:hanging="360"/>
      </w:pPr>
    </w:lvl>
    <w:lvl w:ilvl="4" w:tplc="A5F2ACCA">
      <w:start w:val="1"/>
      <w:numFmt w:val="lowerLetter"/>
      <w:lvlText w:val="%5."/>
      <w:lvlJc w:val="left"/>
      <w:pPr>
        <w:ind w:left="3600" w:hanging="360"/>
      </w:pPr>
    </w:lvl>
    <w:lvl w:ilvl="5" w:tplc="77B04038">
      <w:start w:val="1"/>
      <w:numFmt w:val="lowerRoman"/>
      <w:lvlText w:val="%6."/>
      <w:lvlJc w:val="right"/>
      <w:pPr>
        <w:ind w:left="4320" w:hanging="180"/>
      </w:pPr>
    </w:lvl>
    <w:lvl w:ilvl="6" w:tplc="030081BE">
      <w:start w:val="1"/>
      <w:numFmt w:val="decimal"/>
      <w:lvlText w:val="%7."/>
      <w:lvlJc w:val="left"/>
      <w:pPr>
        <w:ind w:left="5040" w:hanging="360"/>
      </w:pPr>
    </w:lvl>
    <w:lvl w:ilvl="7" w:tplc="B5505844">
      <w:start w:val="1"/>
      <w:numFmt w:val="lowerLetter"/>
      <w:lvlText w:val="%8."/>
      <w:lvlJc w:val="left"/>
      <w:pPr>
        <w:ind w:left="5760" w:hanging="360"/>
      </w:pPr>
    </w:lvl>
    <w:lvl w:ilvl="8" w:tplc="81FABB4A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F0F7EE8"/>
    <w:multiLevelType w:val="hybridMultilevel"/>
    <w:tmpl w:val="C3EE37E6"/>
    <w:lvl w:ilvl="0" w:tplc="F1B2BFE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B222544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D74BBB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5F14E3B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6D46EA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94812B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E246D9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1D82833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BC78C72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>
    <w:nsid w:val="5F806EDC"/>
    <w:multiLevelType w:val="hybridMultilevel"/>
    <w:tmpl w:val="96CA42F2"/>
    <w:lvl w:ilvl="0" w:tplc="9B36D232">
      <w:start w:val="1"/>
      <w:numFmt w:val="decimal"/>
      <w:lvlText w:val="%1)"/>
      <w:lvlJc w:val="left"/>
      <w:pPr>
        <w:ind w:left="720" w:hanging="360"/>
      </w:pPr>
    </w:lvl>
    <w:lvl w:ilvl="1" w:tplc="5B928BDC">
      <w:start w:val="1"/>
      <w:numFmt w:val="lowerLetter"/>
      <w:lvlText w:val="%2."/>
      <w:lvlJc w:val="left"/>
      <w:pPr>
        <w:ind w:left="1440" w:hanging="360"/>
      </w:pPr>
    </w:lvl>
    <w:lvl w:ilvl="2" w:tplc="DDEE7A64">
      <w:start w:val="1"/>
      <w:numFmt w:val="lowerRoman"/>
      <w:lvlText w:val="%3."/>
      <w:lvlJc w:val="right"/>
      <w:pPr>
        <w:ind w:left="2160" w:hanging="180"/>
      </w:pPr>
    </w:lvl>
    <w:lvl w:ilvl="3" w:tplc="B946374E">
      <w:start w:val="1"/>
      <w:numFmt w:val="decimal"/>
      <w:lvlText w:val="%4."/>
      <w:lvlJc w:val="left"/>
      <w:pPr>
        <w:ind w:left="2880" w:hanging="360"/>
      </w:pPr>
    </w:lvl>
    <w:lvl w:ilvl="4" w:tplc="049C300C">
      <w:start w:val="1"/>
      <w:numFmt w:val="lowerLetter"/>
      <w:lvlText w:val="%5."/>
      <w:lvlJc w:val="left"/>
      <w:pPr>
        <w:ind w:left="3600" w:hanging="360"/>
      </w:pPr>
    </w:lvl>
    <w:lvl w:ilvl="5" w:tplc="8CCE37A2">
      <w:start w:val="1"/>
      <w:numFmt w:val="lowerRoman"/>
      <w:lvlText w:val="%6."/>
      <w:lvlJc w:val="right"/>
      <w:pPr>
        <w:ind w:left="4320" w:hanging="180"/>
      </w:pPr>
    </w:lvl>
    <w:lvl w:ilvl="6" w:tplc="B5CABE24">
      <w:start w:val="1"/>
      <w:numFmt w:val="decimal"/>
      <w:lvlText w:val="%7."/>
      <w:lvlJc w:val="left"/>
      <w:pPr>
        <w:ind w:left="5040" w:hanging="360"/>
      </w:pPr>
    </w:lvl>
    <w:lvl w:ilvl="7" w:tplc="F31E8DDA">
      <w:start w:val="1"/>
      <w:numFmt w:val="lowerLetter"/>
      <w:lvlText w:val="%8."/>
      <w:lvlJc w:val="left"/>
      <w:pPr>
        <w:ind w:left="5760" w:hanging="360"/>
      </w:pPr>
    </w:lvl>
    <w:lvl w:ilvl="8" w:tplc="8AE8670E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DD67C4F"/>
    <w:multiLevelType w:val="hybridMultilevel"/>
    <w:tmpl w:val="5EC88F5A"/>
    <w:lvl w:ilvl="0" w:tplc="E6BC4B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 w:tplc="A7A0374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  <w:sz w:val="20"/>
      </w:rPr>
    </w:lvl>
    <w:lvl w:ilvl="2" w:tplc="60701CD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  <w:sz w:val="20"/>
      </w:rPr>
    </w:lvl>
    <w:lvl w:ilvl="3" w:tplc="01E6190A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20"/>
      </w:rPr>
    </w:lvl>
    <w:lvl w:ilvl="4" w:tplc="DF2C1B8E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  <w:sz w:val="20"/>
      </w:rPr>
    </w:lvl>
    <w:lvl w:ilvl="5" w:tplc="6212ECA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  <w:sz w:val="20"/>
      </w:rPr>
    </w:lvl>
    <w:lvl w:ilvl="6" w:tplc="B3181B1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  <w:sz w:val="20"/>
      </w:rPr>
    </w:lvl>
    <w:lvl w:ilvl="7" w:tplc="98686A3A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  <w:sz w:val="20"/>
      </w:rPr>
    </w:lvl>
    <w:lvl w:ilvl="8" w:tplc="B9BE31B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  <w:sz w:val="20"/>
      </w:rPr>
    </w:lvl>
  </w:abstractNum>
  <w:abstractNum w:abstractNumId="6">
    <w:nsid w:val="787E573E"/>
    <w:multiLevelType w:val="hybridMultilevel"/>
    <w:tmpl w:val="6A941734"/>
    <w:lvl w:ilvl="0" w:tplc="6B0AF3C6">
      <w:start w:val="1"/>
      <w:numFmt w:val="decimal"/>
      <w:lvlText w:val="%1)"/>
      <w:lvlJc w:val="left"/>
      <w:pPr>
        <w:ind w:left="907" w:hanging="360"/>
      </w:pPr>
    </w:lvl>
    <w:lvl w:ilvl="1" w:tplc="72849636">
      <w:start w:val="1"/>
      <w:numFmt w:val="lowerLetter"/>
      <w:lvlText w:val="%2."/>
      <w:lvlJc w:val="left"/>
      <w:pPr>
        <w:ind w:left="1627" w:hanging="360"/>
      </w:pPr>
    </w:lvl>
    <w:lvl w:ilvl="2" w:tplc="34449DB4">
      <w:start w:val="1"/>
      <w:numFmt w:val="lowerRoman"/>
      <w:lvlText w:val="%3."/>
      <w:lvlJc w:val="right"/>
      <w:pPr>
        <w:ind w:left="2347" w:hanging="180"/>
      </w:pPr>
    </w:lvl>
    <w:lvl w:ilvl="3" w:tplc="8D28B45C">
      <w:start w:val="1"/>
      <w:numFmt w:val="decimal"/>
      <w:lvlText w:val="%4."/>
      <w:lvlJc w:val="left"/>
      <w:pPr>
        <w:ind w:left="3067" w:hanging="360"/>
      </w:pPr>
    </w:lvl>
    <w:lvl w:ilvl="4" w:tplc="9FC85726">
      <w:start w:val="1"/>
      <w:numFmt w:val="lowerLetter"/>
      <w:lvlText w:val="%5."/>
      <w:lvlJc w:val="left"/>
      <w:pPr>
        <w:ind w:left="3787" w:hanging="360"/>
      </w:pPr>
    </w:lvl>
    <w:lvl w:ilvl="5" w:tplc="C480058A">
      <w:start w:val="1"/>
      <w:numFmt w:val="lowerRoman"/>
      <w:lvlText w:val="%6."/>
      <w:lvlJc w:val="right"/>
      <w:pPr>
        <w:ind w:left="4507" w:hanging="180"/>
      </w:pPr>
    </w:lvl>
    <w:lvl w:ilvl="6" w:tplc="E1C4B884">
      <w:start w:val="1"/>
      <w:numFmt w:val="decimal"/>
      <w:lvlText w:val="%7."/>
      <w:lvlJc w:val="left"/>
      <w:pPr>
        <w:ind w:left="5227" w:hanging="360"/>
      </w:pPr>
    </w:lvl>
    <w:lvl w:ilvl="7" w:tplc="10C26056">
      <w:start w:val="1"/>
      <w:numFmt w:val="lowerLetter"/>
      <w:lvlText w:val="%8."/>
      <w:lvlJc w:val="left"/>
      <w:pPr>
        <w:ind w:left="5947" w:hanging="360"/>
      </w:pPr>
    </w:lvl>
    <w:lvl w:ilvl="8" w:tplc="3C12D8AC">
      <w:start w:val="1"/>
      <w:numFmt w:val="lowerRoman"/>
      <w:lvlText w:val="%9."/>
      <w:lvlJc w:val="right"/>
      <w:pPr>
        <w:ind w:left="6667" w:hanging="180"/>
      </w:pPr>
    </w:lvl>
  </w:abstractNum>
  <w:abstractNum w:abstractNumId="7">
    <w:nsid w:val="7B1D52EF"/>
    <w:multiLevelType w:val="hybridMultilevel"/>
    <w:tmpl w:val="C0249A22"/>
    <w:lvl w:ilvl="0" w:tplc="9FFAD13E">
      <w:start w:val="1"/>
      <w:numFmt w:val="decimal"/>
      <w:lvlText w:val="%1)"/>
      <w:lvlJc w:val="left"/>
      <w:pPr>
        <w:ind w:left="907" w:hanging="360"/>
      </w:pPr>
    </w:lvl>
    <w:lvl w:ilvl="1" w:tplc="EE68BDF0">
      <w:start w:val="1"/>
      <w:numFmt w:val="lowerLetter"/>
      <w:lvlText w:val="%2."/>
      <w:lvlJc w:val="left"/>
      <w:pPr>
        <w:ind w:left="1627" w:hanging="360"/>
      </w:pPr>
    </w:lvl>
    <w:lvl w:ilvl="2" w:tplc="375C321C">
      <w:start w:val="1"/>
      <w:numFmt w:val="lowerRoman"/>
      <w:lvlText w:val="%3."/>
      <w:lvlJc w:val="right"/>
      <w:pPr>
        <w:ind w:left="2347" w:hanging="180"/>
      </w:pPr>
    </w:lvl>
    <w:lvl w:ilvl="3" w:tplc="AEB296B6">
      <w:start w:val="1"/>
      <w:numFmt w:val="decimal"/>
      <w:lvlText w:val="%4."/>
      <w:lvlJc w:val="left"/>
      <w:pPr>
        <w:ind w:left="3067" w:hanging="360"/>
      </w:pPr>
    </w:lvl>
    <w:lvl w:ilvl="4" w:tplc="3C18ACE0">
      <w:start w:val="1"/>
      <w:numFmt w:val="lowerLetter"/>
      <w:lvlText w:val="%5."/>
      <w:lvlJc w:val="left"/>
      <w:pPr>
        <w:ind w:left="3787" w:hanging="360"/>
      </w:pPr>
    </w:lvl>
    <w:lvl w:ilvl="5" w:tplc="BF4C7D60">
      <w:start w:val="1"/>
      <w:numFmt w:val="lowerRoman"/>
      <w:lvlText w:val="%6."/>
      <w:lvlJc w:val="right"/>
      <w:pPr>
        <w:ind w:left="4507" w:hanging="180"/>
      </w:pPr>
    </w:lvl>
    <w:lvl w:ilvl="6" w:tplc="5BA2B674">
      <w:start w:val="1"/>
      <w:numFmt w:val="decimal"/>
      <w:lvlText w:val="%7."/>
      <w:lvlJc w:val="left"/>
      <w:pPr>
        <w:ind w:left="5227" w:hanging="360"/>
      </w:pPr>
    </w:lvl>
    <w:lvl w:ilvl="7" w:tplc="33A22A82">
      <w:start w:val="1"/>
      <w:numFmt w:val="lowerLetter"/>
      <w:lvlText w:val="%8."/>
      <w:lvlJc w:val="left"/>
      <w:pPr>
        <w:ind w:left="5947" w:hanging="360"/>
      </w:pPr>
    </w:lvl>
    <w:lvl w:ilvl="8" w:tplc="2E746AB2">
      <w:start w:val="1"/>
      <w:numFmt w:val="lowerRoman"/>
      <w:lvlText w:val="%9."/>
      <w:lvlJc w:val="right"/>
      <w:pPr>
        <w:ind w:left="6667" w:hanging="180"/>
      </w:p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7"/>
  </w:num>
  <w:num w:numId="5">
    <w:abstractNumId w:val="6"/>
  </w:num>
  <w:num w:numId="6">
    <w:abstractNumId w:val="0"/>
  </w:num>
  <w:num w:numId="7">
    <w:abstractNumId w:val="2"/>
  </w:num>
  <w:num w:numId="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90EB7"/>
    <w:rsid w:val="00065585"/>
    <w:rsid w:val="001258AC"/>
    <w:rsid w:val="001911E8"/>
    <w:rsid w:val="0037011A"/>
    <w:rsid w:val="003C2EA8"/>
    <w:rsid w:val="004321DE"/>
    <w:rsid w:val="004F410F"/>
    <w:rsid w:val="005700F0"/>
    <w:rsid w:val="005B0CED"/>
    <w:rsid w:val="005F589D"/>
    <w:rsid w:val="005F6449"/>
    <w:rsid w:val="005F6C1B"/>
    <w:rsid w:val="00606B18"/>
    <w:rsid w:val="0065437B"/>
    <w:rsid w:val="006C3A21"/>
    <w:rsid w:val="006C6CAB"/>
    <w:rsid w:val="007E7836"/>
    <w:rsid w:val="00881740"/>
    <w:rsid w:val="009929DB"/>
    <w:rsid w:val="009979CD"/>
    <w:rsid w:val="00AE17AC"/>
    <w:rsid w:val="00B73105"/>
    <w:rsid w:val="00BC2984"/>
    <w:rsid w:val="00BC5586"/>
    <w:rsid w:val="00BF7077"/>
    <w:rsid w:val="00C64E7E"/>
    <w:rsid w:val="00C811EE"/>
    <w:rsid w:val="00CE6D17"/>
    <w:rsid w:val="00D30E0C"/>
    <w:rsid w:val="00E11A1D"/>
    <w:rsid w:val="00E857ED"/>
    <w:rsid w:val="00F90EB7"/>
    <w:rsid w:val="00FF39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29DB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9929DB"/>
    <w:pPr>
      <w:keepNext/>
      <w:keepLines/>
      <w:spacing w:before="480" w:after="200"/>
      <w:outlineLvl w:val="0"/>
    </w:pPr>
    <w:rPr>
      <w:rFonts w:ascii="Arial" w:eastAsia="Arial" w:hAnsi="Arial"/>
      <w:sz w:val="40"/>
      <w:szCs w:val="40"/>
      <w:lang/>
    </w:rPr>
  </w:style>
  <w:style w:type="paragraph" w:styleId="2">
    <w:name w:val="heading 2"/>
    <w:basedOn w:val="a"/>
    <w:next w:val="a"/>
    <w:link w:val="20"/>
    <w:uiPriority w:val="9"/>
    <w:unhideWhenUsed/>
    <w:qFormat/>
    <w:rsid w:val="009929DB"/>
    <w:pPr>
      <w:keepNext/>
      <w:keepLines/>
      <w:spacing w:before="360" w:after="200"/>
      <w:outlineLvl w:val="1"/>
    </w:pPr>
    <w:rPr>
      <w:rFonts w:ascii="Arial" w:eastAsia="Arial" w:hAnsi="Arial"/>
      <w:sz w:val="34"/>
      <w:szCs w:val="20"/>
      <w:lang/>
    </w:rPr>
  </w:style>
  <w:style w:type="paragraph" w:styleId="3">
    <w:name w:val="heading 3"/>
    <w:basedOn w:val="a"/>
    <w:link w:val="30"/>
    <w:uiPriority w:val="9"/>
    <w:qFormat/>
    <w:rsid w:val="009929DB"/>
    <w:pPr>
      <w:spacing w:before="100" w:beforeAutospacing="1" w:after="100" w:afterAutospacing="1"/>
      <w:outlineLvl w:val="2"/>
    </w:pPr>
    <w:rPr>
      <w:rFonts w:ascii="Arial" w:eastAsia="Arial" w:hAnsi="Arial"/>
      <w:sz w:val="30"/>
      <w:szCs w:val="30"/>
      <w:lang/>
    </w:rPr>
  </w:style>
  <w:style w:type="paragraph" w:styleId="4">
    <w:name w:val="heading 4"/>
    <w:basedOn w:val="a"/>
    <w:next w:val="a"/>
    <w:link w:val="40"/>
    <w:uiPriority w:val="9"/>
    <w:unhideWhenUsed/>
    <w:qFormat/>
    <w:rsid w:val="009929DB"/>
    <w:pPr>
      <w:keepNext/>
      <w:keepLines/>
      <w:spacing w:before="320" w:after="200"/>
      <w:outlineLvl w:val="3"/>
    </w:pPr>
    <w:rPr>
      <w:rFonts w:ascii="Arial" w:eastAsia="Arial" w:hAnsi="Arial"/>
      <w:b/>
      <w:bCs/>
      <w:sz w:val="26"/>
      <w:szCs w:val="26"/>
      <w:lang/>
    </w:rPr>
  </w:style>
  <w:style w:type="paragraph" w:styleId="5">
    <w:name w:val="heading 5"/>
    <w:basedOn w:val="a"/>
    <w:next w:val="a"/>
    <w:link w:val="50"/>
    <w:uiPriority w:val="9"/>
    <w:unhideWhenUsed/>
    <w:qFormat/>
    <w:rsid w:val="009929DB"/>
    <w:pPr>
      <w:keepNext/>
      <w:keepLines/>
      <w:spacing w:before="320" w:after="200"/>
      <w:outlineLvl w:val="4"/>
    </w:pPr>
    <w:rPr>
      <w:rFonts w:ascii="Arial" w:eastAsia="Arial" w:hAnsi="Arial"/>
      <w:b/>
      <w:bCs/>
      <w:lang/>
    </w:rPr>
  </w:style>
  <w:style w:type="paragraph" w:styleId="6">
    <w:name w:val="heading 6"/>
    <w:basedOn w:val="a"/>
    <w:next w:val="a"/>
    <w:link w:val="60"/>
    <w:uiPriority w:val="9"/>
    <w:unhideWhenUsed/>
    <w:qFormat/>
    <w:rsid w:val="009929DB"/>
    <w:pPr>
      <w:keepNext/>
      <w:keepLines/>
      <w:spacing w:before="320" w:after="200"/>
      <w:outlineLvl w:val="5"/>
    </w:pPr>
    <w:rPr>
      <w:rFonts w:ascii="Arial" w:eastAsia="Arial" w:hAnsi="Arial"/>
      <w:b/>
      <w:bCs/>
      <w:sz w:val="22"/>
      <w:szCs w:val="22"/>
      <w:lang/>
    </w:rPr>
  </w:style>
  <w:style w:type="paragraph" w:styleId="7">
    <w:name w:val="heading 7"/>
    <w:basedOn w:val="a"/>
    <w:next w:val="a"/>
    <w:link w:val="70"/>
    <w:uiPriority w:val="9"/>
    <w:unhideWhenUsed/>
    <w:qFormat/>
    <w:rsid w:val="009929DB"/>
    <w:pPr>
      <w:keepNext/>
      <w:keepLines/>
      <w:spacing w:before="320" w:after="200"/>
      <w:outlineLvl w:val="6"/>
    </w:pPr>
    <w:rPr>
      <w:rFonts w:ascii="Arial" w:eastAsia="Arial" w:hAnsi="Arial"/>
      <w:b/>
      <w:bCs/>
      <w:i/>
      <w:iCs/>
      <w:sz w:val="22"/>
      <w:szCs w:val="22"/>
      <w:lang/>
    </w:rPr>
  </w:style>
  <w:style w:type="paragraph" w:styleId="8">
    <w:name w:val="heading 8"/>
    <w:basedOn w:val="a"/>
    <w:next w:val="a"/>
    <w:link w:val="80"/>
    <w:uiPriority w:val="9"/>
    <w:unhideWhenUsed/>
    <w:qFormat/>
    <w:rsid w:val="009929DB"/>
    <w:pPr>
      <w:keepNext/>
      <w:keepLines/>
      <w:spacing w:before="320" w:after="200"/>
      <w:outlineLvl w:val="7"/>
    </w:pPr>
    <w:rPr>
      <w:rFonts w:ascii="Arial" w:eastAsia="Arial" w:hAnsi="Arial"/>
      <w:i/>
      <w:iCs/>
      <w:sz w:val="22"/>
      <w:szCs w:val="22"/>
      <w:lang/>
    </w:rPr>
  </w:style>
  <w:style w:type="paragraph" w:styleId="9">
    <w:name w:val="heading 9"/>
    <w:basedOn w:val="a"/>
    <w:next w:val="a"/>
    <w:link w:val="90"/>
    <w:uiPriority w:val="9"/>
    <w:unhideWhenUsed/>
    <w:qFormat/>
    <w:rsid w:val="009929DB"/>
    <w:pPr>
      <w:keepNext/>
      <w:keepLines/>
      <w:spacing w:before="320" w:after="200"/>
      <w:outlineLvl w:val="8"/>
    </w:pPr>
    <w:rPr>
      <w:rFonts w:ascii="Arial" w:eastAsia="Arial" w:hAnsi="Arial"/>
      <w:i/>
      <w:iCs/>
      <w:sz w:val="21"/>
      <w:szCs w:val="21"/>
      <w:lang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9929DB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sid w:val="009929DB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sid w:val="009929DB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sid w:val="009929DB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sid w:val="009929DB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sid w:val="009929DB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sid w:val="009929DB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sid w:val="009929DB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sid w:val="009929DB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rsid w:val="009929DB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4">
    <w:name w:val="No Spacing"/>
    <w:uiPriority w:val="1"/>
    <w:qFormat/>
    <w:rsid w:val="009929DB"/>
    <w:rPr>
      <w:lang w:eastAsia="zh-CN"/>
    </w:rPr>
  </w:style>
  <w:style w:type="paragraph" w:styleId="a5">
    <w:name w:val="Title"/>
    <w:basedOn w:val="a"/>
    <w:next w:val="a"/>
    <w:link w:val="11"/>
    <w:uiPriority w:val="10"/>
    <w:qFormat/>
    <w:rsid w:val="009929DB"/>
    <w:pPr>
      <w:spacing w:before="300" w:after="200"/>
      <w:contextualSpacing/>
    </w:pPr>
    <w:rPr>
      <w:sz w:val="48"/>
      <w:szCs w:val="48"/>
      <w:lang/>
    </w:rPr>
  </w:style>
  <w:style w:type="character" w:customStyle="1" w:styleId="11">
    <w:name w:val="Название Знак1"/>
    <w:link w:val="a5"/>
    <w:uiPriority w:val="10"/>
    <w:rsid w:val="009929DB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rsid w:val="009929DB"/>
    <w:pPr>
      <w:spacing w:before="200" w:after="200"/>
    </w:pPr>
    <w:rPr>
      <w:lang/>
    </w:rPr>
  </w:style>
  <w:style w:type="character" w:customStyle="1" w:styleId="a7">
    <w:name w:val="Подзаголовок Знак"/>
    <w:link w:val="a6"/>
    <w:uiPriority w:val="11"/>
    <w:rsid w:val="009929DB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rsid w:val="009929DB"/>
    <w:pPr>
      <w:ind w:left="720" w:right="720"/>
    </w:pPr>
    <w:rPr>
      <w:i/>
      <w:sz w:val="20"/>
      <w:szCs w:val="20"/>
      <w:lang/>
    </w:rPr>
  </w:style>
  <w:style w:type="character" w:customStyle="1" w:styleId="22">
    <w:name w:val="Цитата 2 Знак"/>
    <w:link w:val="21"/>
    <w:uiPriority w:val="29"/>
    <w:rsid w:val="009929DB"/>
    <w:rPr>
      <w:i/>
    </w:rPr>
  </w:style>
  <w:style w:type="paragraph" w:styleId="a8">
    <w:name w:val="Intense Quote"/>
    <w:basedOn w:val="a"/>
    <w:next w:val="a"/>
    <w:link w:val="a9"/>
    <w:uiPriority w:val="30"/>
    <w:qFormat/>
    <w:rsid w:val="009929DB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  <w:sz w:val="20"/>
      <w:szCs w:val="20"/>
      <w:lang/>
    </w:rPr>
  </w:style>
  <w:style w:type="character" w:customStyle="1" w:styleId="a9">
    <w:name w:val="Выделенная цитата Знак"/>
    <w:link w:val="a8"/>
    <w:uiPriority w:val="30"/>
    <w:rsid w:val="009929DB"/>
    <w:rPr>
      <w:i/>
    </w:rPr>
  </w:style>
  <w:style w:type="paragraph" w:styleId="aa">
    <w:name w:val="header"/>
    <w:basedOn w:val="a"/>
    <w:link w:val="ab"/>
    <w:uiPriority w:val="99"/>
    <w:unhideWhenUsed/>
    <w:rsid w:val="009929DB"/>
    <w:pPr>
      <w:tabs>
        <w:tab w:val="center" w:pos="7143"/>
        <w:tab w:val="right" w:pos="14287"/>
      </w:tabs>
    </w:pPr>
  </w:style>
  <w:style w:type="character" w:customStyle="1" w:styleId="ab">
    <w:name w:val="Верхний колонтитул Знак"/>
    <w:link w:val="aa"/>
    <w:uiPriority w:val="99"/>
    <w:rsid w:val="009929DB"/>
  </w:style>
  <w:style w:type="paragraph" w:styleId="ac">
    <w:name w:val="footer"/>
    <w:basedOn w:val="a"/>
    <w:link w:val="ad"/>
    <w:uiPriority w:val="99"/>
    <w:unhideWhenUsed/>
    <w:rsid w:val="009929DB"/>
    <w:pPr>
      <w:tabs>
        <w:tab w:val="center" w:pos="7143"/>
        <w:tab w:val="right" w:pos="14287"/>
      </w:tabs>
    </w:pPr>
  </w:style>
  <w:style w:type="character" w:customStyle="1" w:styleId="FooterChar">
    <w:name w:val="Footer Char"/>
    <w:uiPriority w:val="99"/>
    <w:rsid w:val="009929DB"/>
  </w:style>
  <w:style w:type="paragraph" w:styleId="ae">
    <w:name w:val="caption"/>
    <w:basedOn w:val="a"/>
    <w:next w:val="a"/>
    <w:uiPriority w:val="35"/>
    <w:semiHidden/>
    <w:unhideWhenUsed/>
    <w:qFormat/>
    <w:rsid w:val="009929DB"/>
    <w:pPr>
      <w:spacing w:line="276" w:lineRule="auto"/>
    </w:pPr>
    <w:rPr>
      <w:b/>
      <w:bCs/>
      <w:color w:val="4F81BD"/>
      <w:sz w:val="18"/>
      <w:szCs w:val="18"/>
    </w:rPr>
  </w:style>
  <w:style w:type="character" w:customStyle="1" w:styleId="ad">
    <w:name w:val="Нижний колонтитул Знак"/>
    <w:link w:val="ac"/>
    <w:uiPriority w:val="99"/>
    <w:rsid w:val="009929DB"/>
  </w:style>
  <w:style w:type="table" w:styleId="af">
    <w:name w:val="Table Grid"/>
    <w:basedOn w:val="a1"/>
    <w:rsid w:val="009929DB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rsid w:val="009929DB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uiPriority w:val="59"/>
    <w:rsid w:val="009929DB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2">
    <w:name w:val="Plain Table 2"/>
    <w:uiPriority w:val="59"/>
    <w:rsid w:val="009929DB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3">
    <w:name w:val="Plain Table 3"/>
    <w:uiPriority w:val="99"/>
    <w:rsid w:val="009929DB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">
    <w:name w:val="Plain Table 4"/>
    <w:uiPriority w:val="99"/>
    <w:rsid w:val="009929DB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">
    <w:name w:val="Plain Table 5"/>
    <w:uiPriority w:val="99"/>
    <w:rsid w:val="009929DB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">
    <w:name w:val="Grid Table 1 Light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">
    <w:name w:val="Grid Table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">
    <w:name w:val="Grid Table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">
    <w:name w:val="Grid Table 4"/>
    <w:uiPriority w:val="5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">
    <w:name w:val="Grid Table 5 Dark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FDE9D8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">
    <w:name w:val="Grid Table 6 Colorful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">
    <w:name w:val="Grid Table 7 Colorful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">
    <w:name w:val="List Table 1 Light"/>
    <w:uiPriority w:val="99"/>
    <w:rsid w:val="009929DB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">
    <w:name w:val="List Table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">
    <w:name w:val="List Table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">
    <w:name w:val="List Table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">
    <w:name w:val="List Table 5 Dark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FAC090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">
    <w:name w:val="List Table 6 Colorful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">
    <w:name w:val="List Table 7 Colorful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sid w:val="009929DB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sid w:val="009929DB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sid w:val="009929DB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sid w:val="009929DB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sid w:val="009929DB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sid w:val="009929DB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sid w:val="009929DB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sid w:val="009929DB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sid w:val="009929DB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sid w:val="009929DB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sid w:val="009929DB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sid w:val="009929DB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sid w:val="009929DB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sid w:val="009929DB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sid w:val="009929DB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rsid w:val="009929DB"/>
    <w:rPr>
      <w:color w:val="0000FF"/>
      <w:u w:val="single"/>
    </w:rPr>
  </w:style>
  <w:style w:type="paragraph" w:styleId="af1">
    <w:name w:val="footnote text"/>
    <w:basedOn w:val="a"/>
    <w:link w:val="af2"/>
    <w:uiPriority w:val="99"/>
    <w:semiHidden/>
    <w:unhideWhenUsed/>
    <w:rsid w:val="009929DB"/>
    <w:pPr>
      <w:spacing w:after="40"/>
    </w:pPr>
    <w:rPr>
      <w:sz w:val="18"/>
      <w:szCs w:val="20"/>
      <w:lang/>
    </w:rPr>
  </w:style>
  <w:style w:type="character" w:customStyle="1" w:styleId="af2">
    <w:name w:val="Текст сноски Знак"/>
    <w:link w:val="af1"/>
    <w:uiPriority w:val="99"/>
    <w:rsid w:val="009929DB"/>
    <w:rPr>
      <w:sz w:val="18"/>
    </w:rPr>
  </w:style>
  <w:style w:type="character" w:styleId="af3">
    <w:name w:val="footnote reference"/>
    <w:uiPriority w:val="99"/>
    <w:unhideWhenUsed/>
    <w:rsid w:val="009929DB"/>
    <w:rPr>
      <w:vertAlign w:val="superscript"/>
    </w:rPr>
  </w:style>
  <w:style w:type="paragraph" w:styleId="af4">
    <w:name w:val="endnote text"/>
    <w:basedOn w:val="a"/>
    <w:link w:val="af5"/>
    <w:uiPriority w:val="99"/>
    <w:semiHidden/>
    <w:unhideWhenUsed/>
    <w:rsid w:val="009929DB"/>
    <w:rPr>
      <w:sz w:val="20"/>
      <w:szCs w:val="20"/>
      <w:lang/>
    </w:rPr>
  </w:style>
  <w:style w:type="character" w:customStyle="1" w:styleId="af5">
    <w:name w:val="Текст концевой сноски Знак"/>
    <w:link w:val="af4"/>
    <w:uiPriority w:val="99"/>
    <w:rsid w:val="009929DB"/>
    <w:rPr>
      <w:sz w:val="20"/>
    </w:rPr>
  </w:style>
  <w:style w:type="character" w:styleId="af6">
    <w:name w:val="endnote reference"/>
    <w:uiPriority w:val="99"/>
    <w:semiHidden/>
    <w:unhideWhenUsed/>
    <w:rsid w:val="009929DB"/>
    <w:rPr>
      <w:vertAlign w:val="superscript"/>
    </w:rPr>
  </w:style>
  <w:style w:type="paragraph" w:styleId="12">
    <w:name w:val="toc 1"/>
    <w:basedOn w:val="a"/>
    <w:next w:val="a"/>
    <w:uiPriority w:val="39"/>
    <w:unhideWhenUsed/>
    <w:rsid w:val="009929DB"/>
    <w:pPr>
      <w:spacing w:after="57"/>
    </w:pPr>
  </w:style>
  <w:style w:type="paragraph" w:styleId="23">
    <w:name w:val="toc 2"/>
    <w:basedOn w:val="a"/>
    <w:next w:val="a"/>
    <w:uiPriority w:val="39"/>
    <w:unhideWhenUsed/>
    <w:rsid w:val="009929DB"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rsid w:val="009929DB"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rsid w:val="009929DB"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rsid w:val="009929DB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rsid w:val="009929DB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rsid w:val="009929DB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rsid w:val="009929DB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rsid w:val="009929DB"/>
    <w:pPr>
      <w:spacing w:after="57"/>
      <w:ind w:left="2268"/>
    </w:pPr>
  </w:style>
  <w:style w:type="paragraph" w:styleId="af7">
    <w:name w:val="TOC Heading"/>
    <w:uiPriority w:val="39"/>
    <w:unhideWhenUsed/>
    <w:rsid w:val="009929DB"/>
    <w:rPr>
      <w:lang w:eastAsia="zh-CN"/>
    </w:rPr>
  </w:style>
  <w:style w:type="paragraph" w:styleId="af8">
    <w:name w:val="table of figures"/>
    <w:basedOn w:val="a"/>
    <w:next w:val="a"/>
    <w:uiPriority w:val="99"/>
    <w:unhideWhenUsed/>
    <w:rsid w:val="009929DB"/>
  </w:style>
  <w:style w:type="paragraph" w:styleId="af9">
    <w:name w:val="Balloon Text"/>
    <w:basedOn w:val="a"/>
    <w:semiHidden/>
    <w:rsid w:val="009929DB"/>
    <w:rPr>
      <w:rFonts w:ascii="Tahoma" w:hAnsi="Tahoma" w:cs="Tahoma"/>
      <w:sz w:val="16"/>
      <w:szCs w:val="16"/>
    </w:rPr>
  </w:style>
  <w:style w:type="paragraph" w:styleId="afa">
    <w:name w:val="Body Text Indent"/>
    <w:basedOn w:val="a"/>
    <w:rsid w:val="009929DB"/>
    <w:pPr>
      <w:spacing w:before="2400"/>
      <w:ind w:left="6481"/>
    </w:pPr>
    <w:rPr>
      <w:sz w:val="28"/>
      <w:szCs w:val="20"/>
    </w:rPr>
  </w:style>
  <w:style w:type="paragraph" w:styleId="afb">
    <w:name w:val="Body Text"/>
    <w:basedOn w:val="a"/>
    <w:rsid w:val="009929DB"/>
    <w:pPr>
      <w:spacing w:after="120"/>
    </w:pPr>
  </w:style>
  <w:style w:type="paragraph" w:styleId="afc">
    <w:name w:val="Normal (Web)"/>
    <w:basedOn w:val="a"/>
    <w:uiPriority w:val="99"/>
    <w:rsid w:val="009929DB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9929DB"/>
  </w:style>
  <w:style w:type="character" w:customStyle="1" w:styleId="visited">
    <w:name w:val="visited"/>
    <w:basedOn w:val="a0"/>
    <w:rsid w:val="009929DB"/>
  </w:style>
  <w:style w:type="character" w:customStyle="1" w:styleId="blk">
    <w:name w:val="blk"/>
    <w:basedOn w:val="a0"/>
    <w:rsid w:val="009929DB"/>
  </w:style>
  <w:style w:type="character" w:customStyle="1" w:styleId="match">
    <w:name w:val="match"/>
    <w:basedOn w:val="a0"/>
    <w:rsid w:val="009929DB"/>
  </w:style>
  <w:style w:type="paragraph" w:customStyle="1" w:styleId="formattexttopleveltext">
    <w:name w:val="formattext topleveltext"/>
    <w:basedOn w:val="a"/>
    <w:rsid w:val="009929DB"/>
    <w:pPr>
      <w:spacing w:before="100" w:beforeAutospacing="1" w:after="100" w:afterAutospacing="1"/>
    </w:pPr>
  </w:style>
  <w:style w:type="paragraph" w:styleId="24">
    <w:name w:val="Body Text Indent 2"/>
    <w:basedOn w:val="a"/>
    <w:rsid w:val="009929DB"/>
    <w:pPr>
      <w:spacing w:after="120" w:line="480" w:lineRule="auto"/>
      <w:ind w:left="283"/>
    </w:pPr>
  </w:style>
  <w:style w:type="paragraph" w:customStyle="1" w:styleId="ConsPlusNormal">
    <w:name w:val="ConsPlusNormal"/>
    <w:link w:val="ConsPlusNormal0"/>
    <w:rsid w:val="009929DB"/>
    <w:rPr>
      <w:sz w:val="26"/>
      <w:szCs w:val="26"/>
    </w:rPr>
  </w:style>
  <w:style w:type="paragraph" w:customStyle="1" w:styleId="afd">
    <w:name w:val="Знак Знак Знак Знак Знак Знак Знак Знак Знак Знак Знак Знак"/>
    <w:basedOn w:val="a"/>
    <w:rsid w:val="009929DB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character" w:customStyle="1" w:styleId="ConsPlusNormal0">
    <w:name w:val="ConsPlusNormal Знак"/>
    <w:link w:val="ConsPlusNormal"/>
    <w:rsid w:val="009929DB"/>
    <w:rPr>
      <w:sz w:val="26"/>
      <w:szCs w:val="26"/>
      <w:lang w:val="ru-RU" w:eastAsia="ru-RU" w:bidi="ar-SA"/>
    </w:rPr>
  </w:style>
  <w:style w:type="paragraph" w:customStyle="1" w:styleId="13">
    <w:name w:val="Название1"/>
    <w:basedOn w:val="a"/>
    <w:link w:val="afe"/>
    <w:qFormat/>
    <w:rsid w:val="009929DB"/>
    <w:pPr>
      <w:ind w:firstLine="709"/>
      <w:jc w:val="center"/>
    </w:pPr>
    <w:rPr>
      <w:b/>
      <w:szCs w:val="20"/>
    </w:rPr>
  </w:style>
  <w:style w:type="character" w:customStyle="1" w:styleId="afe">
    <w:name w:val="Название Знак"/>
    <w:link w:val="13"/>
    <w:rsid w:val="009929DB"/>
    <w:rPr>
      <w:b/>
      <w:sz w:val="24"/>
      <w:lang w:val="ru-RU" w:eastAsia="ru-RU" w:bidi="ar-SA"/>
    </w:rPr>
  </w:style>
  <w:style w:type="character" w:styleId="aff">
    <w:name w:val="Strong"/>
    <w:uiPriority w:val="22"/>
    <w:qFormat/>
    <w:rsid w:val="009929DB"/>
    <w:rPr>
      <w:b/>
      <w:bCs/>
    </w:rPr>
  </w:style>
  <w:style w:type="character" w:styleId="aff0">
    <w:name w:val="Emphasis"/>
    <w:uiPriority w:val="20"/>
    <w:qFormat/>
    <w:rsid w:val="009929DB"/>
    <w:rPr>
      <w:i/>
      <w:iCs/>
    </w:rPr>
  </w:style>
  <w:style w:type="paragraph" w:customStyle="1" w:styleId="Standard">
    <w:name w:val="Standard"/>
    <w:rsid w:val="009929DB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Liberation Serif" w:eastAsia="Segoe UI" w:hAnsi="Liberation Serif" w:cs="Tahoma"/>
      <w:color w:val="000000"/>
      <w:sz w:val="24"/>
      <w:szCs w:val="24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ko@r54.rosreestr.ru" TargetMode="External"/><Relationship Id="rId13" Type="http://schemas.openxmlformats.org/officeDocument/2006/relationships/hyperlink" Target="https://t.me/rosreestr_nsk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dzen.ru/rosreestr_nsk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ok.ru/group/70000000987860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vk.com/rosreestr_ns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osreestr.gov.ru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2</Pages>
  <Words>580</Words>
  <Characters>3309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Чтобы упростить процедуру предоставления государственных услуг, сократить ее сроки и сделать обслуживание более качественным и доступным, Управление Федеральной службы государственной регистрации, кадастра и картографии (далее - Росреестра) по Новосибирс</vt:lpstr>
    </vt:vector>
  </TitlesOfParts>
  <Company/>
  <LinksUpToDate>false</LinksUpToDate>
  <CharactersWithSpaces>3882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Чтобы упростить процедуру предоставления государственных услуг, сократить ее сроки и сделать обслуживание более качественным и доступным, Управление Федеральной службы государственной регистрации, кадастра и картографии (далее - Росреестра) по Новосибирс</dc:title>
  <dc:creator>user</dc:creator>
  <cp:lastModifiedBy>Пользователь Windows</cp:lastModifiedBy>
  <cp:revision>320</cp:revision>
  <cp:lastPrinted>2025-05-23T04:23:00Z</cp:lastPrinted>
  <dcterms:created xsi:type="dcterms:W3CDTF">2009-04-08T02:19:00Z</dcterms:created>
  <dcterms:modified xsi:type="dcterms:W3CDTF">2025-06-26T04:50:00Z</dcterms:modified>
  <cp:version>917504</cp:version>
</cp:coreProperties>
</file>