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1EB" w:rsidRPr="003D21EB" w:rsidRDefault="003D21EB" w:rsidP="003D21E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3D21EB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3D21EB" w:rsidRPr="003D21EB" w:rsidRDefault="003D21EB" w:rsidP="003D21E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3D21EB">
        <w:rPr>
          <w:rFonts w:ascii="Times New Roman" w:hAnsi="Times New Roman" w:cs="Times New Roman"/>
          <w:sz w:val="28"/>
          <w:szCs w:val="28"/>
        </w:rPr>
        <w:t>УСТЬ-ЛУКОВСКОГО  СЕЛЬСОВЕТА</w:t>
      </w:r>
    </w:p>
    <w:p w:rsidR="003D21EB" w:rsidRPr="003D21EB" w:rsidRDefault="003D21EB" w:rsidP="003D21E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3D21EB">
        <w:rPr>
          <w:rFonts w:ascii="Times New Roman" w:hAnsi="Times New Roman" w:cs="Times New Roman"/>
          <w:sz w:val="28"/>
          <w:szCs w:val="28"/>
        </w:rPr>
        <w:t>ОРДЫНСКОГО  РАЙОНА НОВОСИБИРСКОЙ ОБЛАСТИ</w:t>
      </w:r>
    </w:p>
    <w:p w:rsidR="003D21EB" w:rsidRPr="003D21EB" w:rsidRDefault="003D21EB" w:rsidP="003D21E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3D21EB" w:rsidRPr="00981E26" w:rsidRDefault="003D21EB" w:rsidP="003D21EB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21EB" w:rsidRPr="00981E26" w:rsidRDefault="003D21EB" w:rsidP="003D21EB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1E26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3D21EB" w:rsidRPr="003D21EB" w:rsidRDefault="003D21EB" w:rsidP="003D21E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3D21EB" w:rsidRPr="003D21EB" w:rsidRDefault="00981E26" w:rsidP="00981E26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от  14.12.2020</w:t>
      </w:r>
      <w:r w:rsidR="002228A3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№90</w:t>
      </w:r>
    </w:p>
    <w:p w:rsidR="003D21EB" w:rsidRPr="003D21EB" w:rsidRDefault="003D21EB" w:rsidP="003D21E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3D21EB" w:rsidRDefault="003D21EB" w:rsidP="003D21EB">
      <w:pPr>
        <w:jc w:val="center"/>
        <w:rPr>
          <w:sz w:val="16"/>
        </w:rPr>
      </w:pPr>
    </w:p>
    <w:p w:rsidR="00981E26" w:rsidRDefault="00981E26" w:rsidP="00981E26">
      <w:pPr>
        <w:jc w:val="center"/>
        <w:rPr>
          <w:rFonts w:ascii="Times New Roman" w:hAnsi="Times New Roman" w:cs="Times New Roman"/>
          <w:sz w:val="28"/>
          <w:szCs w:val="28"/>
        </w:rPr>
      </w:pPr>
      <w:r w:rsidRPr="00981E26">
        <w:rPr>
          <w:rFonts w:ascii="Times New Roman" w:hAnsi="Times New Roman" w:cs="Times New Roman"/>
          <w:sz w:val="28"/>
          <w:szCs w:val="28"/>
        </w:rPr>
        <w:t xml:space="preserve">Об утверждении Положения о порядке и условиях распоряжения имуществом, включенным в Перечень муниципального имущества   </w:t>
      </w:r>
      <w:r>
        <w:rPr>
          <w:rFonts w:ascii="Times New Roman" w:hAnsi="Times New Roman" w:cs="Times New Roman"/>
          <w:sz w:val="28"/>
          <w:szCs w:val="28"/>
        </w:rPr>
        <w:t>Усть-Луков</w:t>
      </w:r>
      <w:r w:rsidRPr="00981E26">
        <w:rPr>
          <w:rFonts w:ascii="Times New Roman" w:hAnsi="Times New Roman" w:cs="Times New Roman"/>
          <w:sz w:val="28"/>
          <w:szCs w:val="28"/>
        </w:rPr>
        <w:t>ского сельсовета Ордынского района Новосибирской области, 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</w:p>
    <w:p w:rsidR="00981E26" w:rsidRPr="00981E26" w:rsidRDefault="00981E26" w:rsidP="00981E2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D21EB" w:rsidRPr="006E3CCB" w:rsidRDefault="00981E26" w:rsidP="003D21EB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E3CCB">
        <w:rPr>
          <w:rFonts w:ascii="Times New Roman" w:hAnsi="Times New Roman" w:cs="Times New Roman"/>
          <w:sz w:val="28"/>
          <w:szCs w:val="28"/>
        </w:rPr>
        <w:t>В целях реализации положений Федерального закона от 24.07. 2007   № 209-ФЗ  « О развитии малого и среднего предпринимательства в Российской Федерации», от 26 июля 2006 № 135-ФЗ «О защите конкуренции»,</w:t>
      </w:r>
      <w:r w:rsidR="003D21EB" w:rsidRPr="006E3CCB">
        <w:rPr>
          <w:rFonts w:ascii="Times New Roman" w:hAnsi="Times New Roman" w:cs="Times New Roman"/>
          <w:sz w:val="28"/>
          <w:szCs w:val="28"/>
        </w:rPr>
        <w:t xml:space="preserve"> Устава Усть-Луковского сельсовета Ордынского района Новосибирской области</w:t>
      </w:r>
      <w:r w:rsidR="002228A3">
        <w:rPr>
          <w:rFonts w:ascii="Times New Roman" w:hAnsi="Times New Roman" w:cs="Times New Roman"/>
          <w:sz w:val="28"/>
          <w:szCs w:val="28"/>
        </w:rPr>
        <w:t>,</w:t>
      </w:r>
    </w:p>
    <w:p w:rsidR="003D21EB" w:rsidRPr="002228A3" w:rsidRDefault="003D21EB" w:rsidP="003D21EB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40"/>
          <w:szCs w:val="40"/>
        </w:rPr>
      </w:pPr>
      <w:r w:rsidRPr="006E3C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2228A3">
        <w:rPr>
          <w:rFonts w:ascii="Times New Roman" w:hAnsi="Times New Roman" w:cs="Times New Roman"/>
          <w:sz w:val="40"/>
          <w:szCs w:val="40"/>
        </w:rPr>
        <w:t>п</w:t>
      </w:r>
      <w:proofErr w:type="spellEnd"/>
      <w:proofErr w:type="gramEnd"/>
      <w:r w:rsidRPr="002228A3">
        <w:rPr>
          <w:rFonts w:ascii="Times New Roman" w:hAnsi="Times New Roman" w:cs="Times New Roman"/>
          <w:sz w:val="40"/>
          <w:szCs w:val="40"/>
        </w:rPr>
        <w:t xml:space="preserve"> о с т а </w:t>
      </w:r>
      <w:proofErr w:type="spellStart"/>
      <w:r w:rsidRPr="002228A3">
        <w:rPr>
          <w:rFonts w:ascii="Times New Roman" w:hAnsi="Times New Roman" w:cs="Times New Roman"/>
          <w:sz w:val="40"/>
          <w:szCs w:val="40"/>
        </w:rPr>
        <w:t>н</w:t>
      </w:r>
      <w:proofErr w:type="spellEnd"/>
      <w:r w:rsidRPr="002228A3">
        <w:rPr>
          <w:rFonts w:ascii="Times New Roman" w:hAnsi="Times New Roman" w:cs="Times New Roman"/>
          <w:sz w:val="40"/>
          <w:szCs w:val="40"/>
        </w:rPr>
        <w:t xml:space="preserve"> о в л я ю:</w:t>
      </w:r>
    </w:p>
    <w:p w:rsidR="003D21EB" w:rsidRPr="006E3CCB" w:rsidRDefault="006E3CCB" w:rsidP="003D21E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E3CCB">
        <w:rPr>
          <w:rFonts w:ascii="Times New Roman" w:hAnsi="Times New Roman" w:cs="Times New Roman"/>
          <w:sz w:val="28"/>
          <w:szCs w:val="28"/>
        </w:rPr>
        <w:t>1.Утвердить Положение о порядке и условиях распоряжения имуществом, включенным в Перечень муниципального имущества   Усть-Луковского сельсовета Ордынского района Новосибирской области, 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proofErr w:type="gramStart"/>
      <w:r w:rsidRPr="006E3CCB">
        <w:rPr>
          <w:rFonts w:ascii="Times New Roman" w:hAnsi="Times New Roman" w:cs="Times New Roman"/>
          <w:sz w:val="28"/>
          <w:szCs w:val="28"/>
        </w:rPr>
        <w:t>.(</w:t>
      </w:r>
      <w:proofErr w:type="gramEnd"/>
      <w:r w:rsidR="003D21EB" w:rsidRPr="006E3CCB">
        <w:rPr>
          <w:rFonts w:ascii="Times New Roman" w:hAnsi="Times New Roman" w:cs="Times New Roman"/>
          <w:sz w:val="28"/>
          <w:szCs w:val="28"/>
        </w:rPr>
        <w:t xml:space="preserve"> согласно приложению</w:t>
      </w:r>
      <w:r w:rsidRPr="006E3CCB">
        <w:rPr>
          <w:rFonts w:ascii="Times New Roman" w:hAnsi="Times New Roman" w:cs="Times New Roman"/>
          <w:sz w:val="28"/>
          <w:szCs w:val="28"/>
        </w:rPr>
        <w:t>)</w:t>
      </w:r>
      <w:r w:rsidR="003D21EB" w:rsidRPr="006E3CCB">
        <w:rPr>
          <w:rFonts w:ascii="Times New Roman" w:hAnsi="Times New Roman" w:cs="Times New Roman"/>
          <w:sz w:val="28"/>
          <w:szCs w:val="28"/>
        </w:rPr>
        <w:t>.</w:t>
      </w:r>
    </w:p>
    <w:p w:rsidR="00981E26" w:rsidRPr="006E3CCB" w:rsidRDefault="006E3CCB" w:rsidP="00981E26">
      <w:pPr>
        <w:jc w:val="both"/>
        <w:rPr>
          <w:rFonts w:ascii="Times New Roman" w:hAnsi="Times New Roman" w:cs="Times New Roman"/>
          <w:sz w:val="28"/>
          <w:szCs w:val="28"/>
        </w:rPr>
      </w:pPr>
      <w:r w:rsidRPr="006E3CCB">
        <w:rPr>
          <w:rFonts w:ascii="Times New Roman" w:hAnsi="Times New Roman" w:cs="Times New Roman"/>
          <w:sz w:val="28"/>
          <w:szCs w:val="28"/>
        </w:rPr>
        <w:t xml:space="preserve">          2. Определить Администрацию Усть-Луков</w:t>
      </w:r>
      <w:r w:rsidR="00981E26" w:rsidRPr="006E3CCB">
        <w:rPr>
          <w:rFonts w:ascii="Times New Roman" w:hAnsi="Times New Roman" w:cs="Times New Roman"/>
          <w:sz w:val="28"/>
          <w:szCs w:val="28"/>
        </w:rPr>
        <w:t xml:space="preserve">ского сельсовета Ордынского района Новосибирской области  уполномоченным органом  по распоряжению имуществом казны </w:t>
      </w:r>
      <w:r w:rsidRPr="006E3CCB">
        <w:rPr>
          <w:rFonts w:ascii="Times New Roman" w:hAnsi="Times New Roman" w:cs="Times New Roman"/>
          <w:sz w:val="28"/>
          <w:szCs w:val="28"/>
        </w:rPr>
        <w:t>Усть-Луков</w:t>
      </w:r>
      <w:r w:rsidR="00981E26" w:rsidRPr="006E3CCB">
        <w:rPr>
          <w:rFonts w:ascii="Times New Roman" w:hAnsi="Times New Roman" w:cs="Times New Roman"/>
          <w:sz w:val="28"/>
          <w:szCs w:val="28"/>
        </w:rPr>
        <w:t>ского сельсовета Ордынского района Новосибирской области, включенным в перечень муниципального имущества,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предпринимательства.</w:t>
      </w:r>
    </w:p>
    <w:p w:rsidR="006E3CCB" w:rsidRPr="006E3CCB" w:rsidRDefault="006E3CCB" w:rsidP="006E3CCB">
      <w:pPr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E3CCB">
        <w:rPr>
          <w:rFonts w:ascii="Times New Roman" w:hAnsi="Times New Roman" w:cs="Times New Roman"/>
          <w:sz w:val="32"/>
          <w:szCs w:val="32"/>
        </w:rPr>
        <w:t xml:space="preserve">         </w:t>
      </w:r>
      <w:r w:rsidRPr="006E3CCB">
        <w:rPr>
          <w:rFonts w:ascii="Times New Roman" w:hAnsi="Times New Roman" w:cs="Times New Roman"/>
          <w:sz w:val="28"/>
          <w:szCs w:val="28"/>
        </w:rPr>
        <w:t>3.</w:t>
      </w:r>
      <w:proofErr w:type="gramStart"/>
      <w:r w:rsidRPr="006E3CCB">
        <w:rPr>
          <w:rFonts w:ascii="Times New Roman" w:hAnsi="Times New Roman" w:cs="Times New Roman"/>
          <w:sz w:val="28"/>
          <w:szCs w:val="28"/>
        </w:rPr>
        <w:t>Контроль  за</w:t>
      </w:r>
      <w:proofErr w:type="gramEnd"/>
      <w:r w:rsidRPr="006E3CCB">
        <w:rPr>
          <w:rFonts w:ascii="Times New Roman" w:hAnsi="Times New Roman" w:cs="Times New Roman"/>
          <w:sz w:val="28"/>
          <w:szCs w:val="28"/>
        </w:rPr>
        <w:t xml:space="preserve"> исполнением постановления оставляю за собой.</w:t>
      </w:r>
    </w:p>
    <w:p w:rsidR="006E3CCB" w:rsidRPr="006E3CCB" w:rsidRDefault="006E3CCB" w:rsidP="00981E2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81E26" w:rsidRPr="006E3CCB" w:rsidRDefault="006E3CCB" w:rsidP="00981E2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</w:t>
      </w:r>
      <w:r w:rsidR="00981E26" w:rsidRPr="006E3CCB">
        <w:rPr>
          <w:rFonts w:ascii="Times New Roman" w:hAnsi="Times New Roman" w:cs="Times New Roman"/>
          <w:sz w:val="28"/>
          <w:szCs w:val="28"/>
        </w:rPr>
        <w:t xml:space="preserve"> 4. Настоящее постановление опубликовать в периодическом печатном издании органо</w:t>
      </w:r>
      <w:r>
        <w:rPr>
          <w:rFonts w:ascii="Times New Roman" w:hAnsi="Times New Roman" w:cs="Times New Roman"/>
          <w:sz w:val="28"/>
          <w:szCs w:val="28"/>
        </w:rPr>
        <w:t>в местного самоуправления Усть-Луков</w:t>
      </w:r>
      <w:r w:rsidR="00981E26" w:rsidRPr="006E3CCB">
        <w:rPr>
          <w:rFonts w:ascii="Times New Roman" w:hAnsi="Times New Roman" w:cs="Times New Roman"/>
          <w:sz w:val="28"/>
          <w:szCs w:val="28"/>
        </w:rPr>
        <w:t>ского сельсовета Ордынского района Нов</w:t>
      </w:r>
      <w:r>
        <w:rPr>
          <w:rFonts w:ascii="Times New Roman" w:hAnsi="Times New Roman" w:cs="Times New Roman"/>
          <w:sz w:val="28"/>
          <w:szCs w:val="28"/>
        </w:rPr>
        <w:t>осибирской области «В</w:t>
      </w:r>
      <w:r w:rsidR="00981E26" w:rsidRPr="006E3CCB">
        <w:rPr>
          <w:rFonts w:ascii="Times New Roman" w:hAnsi="Times New Roman" w:cs="Times New Roman"/>
          <w:sz w:val="28"/>
          <w:szCs w:val="28"/>
        </w:rPr>
        <w:t>естник»</w:t>
      </w:r>
      <w:r>
        <w:rPr>
          <w:rFonts w:ascii="Times New Roman" w:hAnsi="Times New Roman" w:cs="Times New Roman"/>
          <w:sz w:val="28"/>
          <w:szCs w:val="28"/>
        </w:rPr>
        <w:t xml:space="preserve"> и на сайте администрации Усть-Луков</w:t>
      </w:r>
      <w:r w:rsidR="00981E26" w:rsidRPr="006E3CCB">
        <w:rPr>
          <w:rFonts w:ascii="Times New Roman" w:hAnsi="Times New Roman" w:cs="Times New Roman"/>
          <w:sz w:val="28"/>
          <w:szCs w:val="28"/>
        </w:rPr>
        <w:t>ского  сельсовета Ордынского района Новосибирской области.</w:t>
      </w:r>
    </w:p>
    <w:p w:rsidR="003D21EB" w:rsidRDefault="003D21EB" w:rsidP="00981E26">
      <w:pPr>
        <w:ind w:firstLine="708"/>
        <w:rPr>
          <w:sz w:val="28"/>
          <w:szCs w:val="28"/>
        </w:rPr>
      </w:pPr>
    </w:p>
    <w:p w:rsidR="003D21EB" w:rsidRDefault="003D21EB" w:rsidP="003D21EB">
      <w:pPr>
        <w:jc w:val="both"/>
        <w:rPr>
          <w:sz w:val="28"/>
          <w:szCs w:val="28"/>
        </w:rPr>
      </w:pPr>
    </w:p>
    <w:p w:rsidR="003D21EB" w:rsidRDefault="003D21EB" w:rsidP="003D21EB">
      <w:pPr>
        <w:jc w:val="both"/>
        <w:rPr>
          <w:sz w:val="28"/>
          <w:szCs w:val="28"/>
        </w:rPr>
      </w:pPr>
    </w:p>
    <w:p w:rsidR="003D21EB" w:rsidRPr="006E3CCB" w:rsidRDefault="003D21EB" w:rsidP="006E3CCB">
      <w:pPr>
        <w:pStyle w:val="a5"/>
        <w:rPr>
          <w:rFonts w:ascii="Times New Roman" w:hAnsi="Times New Roman" w:cs="Times New Roman"/>
          <w:sz w:val="28"/>
          <w:szCs w:val="28"/>
        </w:rPr>
      </w:pPr>
      <w:r w:rsidRPr="006E3CCB">
        <w:rPr>
          <w:rFonts w:ascii="Times New Roman" w:hAnsi="Times New Roman" w:cs="Times New Roman"/>
          <w:sz w:val="28"/>
          <w:szCs w:val="28"/>
        </w:rPr>
        <w:t>Глава Усть-Луковского сельсовета</w:t>
      </w:r>
    </w:p>
    <w:p w:rsidR="003D21EB" w:rsidRPr="006E3CCB" w:rsidRDefault="003D21EB" w:rsidP="006E3CCB">
      <w:pPr>
        <w:pStyle w:val="a5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E3CCB">
        <w:rPr>
          <w:rFonts w:ascii="Times New Roman" w:hAnsi="Times New Roman" w:cs="Times New Roman"/>
          <w:sz w:val="28"/>
          <w:szCs w:val="28"/>
        </w:rPr>
        <w:t xml:space="preserve">Ордынского района Новосибирской области                    </w:t>
      </w:r>
      <w:r w:rsidR="002228A3">
        <w:rPr>
          <w:rFonts w:ascii="Times New Roman" w:hAnsi="Times New Roman" w:cs="Times New Roman"/>
          <w:sz w:val="28"/>
          <w:szCs w:val="28"/>
        </w:rPr>
        <w:t xml:space="preserve">       </w:t>
      </w:r>
      <w:r w:rsidRPr="006E3CCB">
        <w:rPr>
          <w:rFonts w:ascii="Times New Roman" w:hAnsi="Times New Roman" w:cs="Times New Roman"/>
          <w:sz w:val="28"/>
          <w:szCs w:val="28"/>
        </w:rPr>
        <w:t xml:space="preserve">     Н.В.Никулина </w:t>
      </w:r>
    </w:p>
    <w:p w:rsidR="003D21EB" w:rsidRPr="009F0093" w:rsidRDefault="003D21EB" w:rsidP="003D21EB">
      <w:pPr>
        <w:jc w:val="right"/>
        <w:rPr>
          <w:sz w:val="28"/>
          <w:szCs w:val="28"/>
        </w:rPr>
      </w:pPr>
    </w:p>
    <w:p w:rsidR="003D21EB" w:rsidRPr="009F0093" w:rsidRDefault="003D21EB" w:rsidP="003D21EB">
      <w:pPr>
        <w:jc w:val="right"/>
        <w:rPr>
          <w:sz w:val="28"/>
          <w:szCs w:val="28"/>
        </w:rPr>
      </w:pPr>
    </w:p>
    <w:p w:rsidR="003D21EB" w:rsidRPr="009F0093" w:rsidRDefault="003D21EB" w:rsidP="003D21EB">
      <w:pPr>
        <w:rPr>
          <w:sz w:val="28"/>
          <w:szCs w:val="28"/>
        </w:rPr>
      </w:pPr>
    </w:p>
    <w:p w:rsidR="003D21EB" w:rsidRPr="009F0093" w:rsidRDefault="003D21EB" w:rsidP="003D21EB">
      <w:pPr>
        <w:jc w:val="right"/>
        <w:rPr>
          <w:sz w:val="28"/>
          <w:szCs w:val="28"/>
        </w:rPr>
      </w:pPr>
    </w:p>
    <w:p w:rsidR="003D21EB" w:rsidRPr="007C2CF7" w:rsidRDefault="003D21EB" w:rsidP="003D21EB">
      <w:pPr>
        <w:rPr>
          <w:b/>
          <w:sz w:val="28"/>
          <w:szCs w:val="28"/>
        </w:rPr>
      </w:pPr>
    </w:p>
    <w:p w:rsidR="003D21EB" w:rsidRDefault="003D21EB" w:rsidP="003D21EB">
      <w:pPr>
        <w:jc w:val="right"/>
        <w:rPr>
          <w:sz w:val="28"/>
          <w:szCs w:val="28"/>
        </w:rPr>
      </w:pPr>
    </w:p>
    <w:p w:rsidR="003D21EB" w:rsidRDefault="003D21EB" w:rsidP="003D21EB">
      <w:pPr>
        <w:jc w:val="right"/>
        <w:rPr>
          <w:sz w:val="28"/>
          <w:szCs w:val="28"/>
        </w:rPr>
      </w:pPr>
    </w:p>
    <w:p w:rsidR="003D21EB" w:rsidRDefault="003D21EB" w:rsidP="003D21EB">
      <w:pPr>
        <w:jc w:val="right"/>
        <w:rPr>
          <w:sz w:val="28"/>
          <w:szCs w:val="28"/>
        </w:rPr>
      </w:pPr>
    </w:p>
    <w:p w:rsidR="003D21EB" w:rsidRDefault="003D21EB" w:rsidP="003D21EB">
      <w:pPr>
        <w:jc w:val="right"/>
        <w:rPr>
          <w:sz w:val="28"/>
          <w:szCs w:val="28"/>
        </w:rPr>
      </w:pPr>
    </w:p>
    <w:p w:rsidR="003D21EB" w:rsidRDefault="003D21EB" w:rsidP="003D21EB">
      <w:pPr>
        <w:jc w:val="right"/>
        <w:rPr>
          <w:sz w:val="28"/>
          <w:szCs w:val="28"/>
        </w:rPr>
      </w:pPr>
    </w:p>
    <w:p w:rsidR="006E3CCB" w:rsidRDefault="006E3CCB" w:rsidP="003D21EB">
      <w:pPr>
        <w:jc w:val="right"/>
        <w:rPr>
          <w:sz w:val="28"/>
          <w:szCs w:val="28"/>
        </w:rPr>
      </w:pPr>
    </w:p>
    <w:p w:rsidR="006E3CCB" w:rsidRDefault="006E3CCB" w:rsidP="003D21EB">
      <w:pPr>
        <w:jc w:val="right"/>
        <w:rPr>
          <w:sz w:val="28"/>
          <w:szCs w:val="28"/>
        </w:rPr>
      </w:pPr>
    </w:p>
    <w:p w:rsidR="006E3CCB" w:rsidRDefault="006E3CCB" w:rsidP="003D21EB">
      <w:pPr>
        <w:jc w:val="right"/>
        <w:rPr>
          <w:sz w:val="28"/>
          <w:szCs w:val="28"/>
        </w:rPr>
      </w:pPr>
    </w:p>
    <w:p w:rsidR="006E3CCB" w:rsidRDefault="006E3CCB" w:rsidP="003D21EB">
      <w:pPr>
        <w:jc w:val="right"/>
        <w:rPr>
          <w:sz w:val="28"/>
          <w:szCs w:val="28"/>
        </w:rPr>
      </w:pPr>
    </w:p>
    <w:p w:rsidR="006E3CCB" w:rsidRDefault="006E3CCB" w:rsidP="003D21EB">
      <w:pPr>
        <w:jc w:val="right"/>
        <w:rPr>
          <w:sz w:val="28"/>
          <w:szCs w:val="28"/>
        </w:rPr>
      </w:pPr>
    </w:p>
    <w:p w:rsidR="003D21EB" w:rsidRDefault="003D21EB" w:rsidP="003D21EB">
      <w:pPr>
        <w:jc w:val="right"/>
        <w:rPr>
          <w:sz w:val="28"/>
          <w:szCs w:val="28"/>
        </w:rPr>
      </w:pPr>
    </w:p>
    <w:p w:rsidR="003D21EB" w:rsidRDefault="003D21EB" w:rsidP="003D21EB">
      <w:pPr>
        <w:jc w:val="right"/>
        <w:rPr>
          <w:sz w:val="28"/>
          <w:szCs w:val="28"/>
        </w:rPr>
      </w:pPr>
    </w:p>
    <w:p w:rsidR="003D21EB" w:rsidRDefault="003D21EB" w:rsidP="003D21EB">
      <w:pPr>
        <w:jc w:val="right"/>
        <w:rPr>
          <w:sz w:val="28"/>
          <w:szCs w:val="28"/>
        </w:rPr>
      </w:pPr>
    </w:p>
    <w:p w:rsidR="00981E26" w:rsidRDefault="00981E26" w:rsidP="00981E26">
      <w:pPr>
        <w:pStyle w:val="a5"/>
        <w:jc w:val="right"/>
      </w:pPr>
    </w:p>
    <w:p w:rsidR="003D21EB" w:rsidRPr="00981E26" w:rsidRDefault="003D21EB" w:rsidP="00981E26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  <w:r w:rsidRPr="00981E26">
        <w:rPr>
          <w:rFonts w:ascii="Times New Roman" w:hAnsi="Times New Roman" w:cs="Times New Roman"/>
          <w:sz w:val="20"/>
          <w:szCs w:val="20"/>
        </w:rPr>
        <w:t>Приложение №1</w:t>
      </w:r>
    </w:p>
    <w:p w:rsidR="003D21EB" w:rsidRPr="00981E26" w:rsidRDefault="003D21EB" w:rsidP="00981E26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  <w:r w:rsidRPr="00981E26">
        <w:rPr>
          <w:rFonts w:ascii="Times New Roman" w:hAnsi="Times New Roman" w:cs="Times New Roman"/>
          <w:sz w:val="20"/>
          <w:szCs w:val="20"/>
        </w:rPr>
        <w:t>УТВЕРЖДЕН</w:t>
      </w:r>
    </w:p>
    <w:p w:rsidR="003D21EB" w:rsidRPr="00981E26" w:rsidRDefault="003D21EB" w:rsidP="00981E26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  <w:r w:rsidRPr="00981E26">
        <w:rPr>
          <w:rFonts w:ascii="Times New Roman" w:hAnsi="Times New Roman" w:cs="Times New Roman"/>
          <w:sz w:val="20"/>
          <w:szCs w:val="20"/>
        </w:rPr>
        <w:t xml:space="preserve"> постановлением администрации </w:t>
      </w:r>
    </w:p>
    <w:p w:rsidR="003D21EB" w:rsidRPr="00981E26" w:rsidRDefault="00981E26" w:rsidP="00981E26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  <w:r w:rsidRPr="00981E26">
        <w:rPr>
          <w:rFonts w:ascii="Times New Roman" w:hAnsi="Times New Roman" w:cs="Times New Roman"/>
          <w:sz w:val="20"/>
          <w:szCs w:val="20"/>
        </w:rPr>
        <w:t>Усть-Луков</w:t>
      </w:r>
      <w:r w:rsidR="003D21EB" w:rsidRPr="00981E26">
        <w:rPr>
          <w:rFonts w:ascii="Times New Roman" w:hAnsi="Times New Roman" w:cs="Times New Roman"/>
          <w:sz w:val="20"/>
          <w:szCs w:val="20"/>
        </w:rPr>
        <w:t>ского сельсовета</w:t>
      </w:r>
    </w:p>
    <w:p w:rsidR="003D21EB" w:rsidRPr="00981E26" w:rsidRDefault="003D21EB" w:rsidP="00981E26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  <w:r w:rsidRPr="00981E26">
        <w:rPr>
          <w:rFonts w:ascii="Times New Roman" w:hAnsi="Times New Roman" w:cs="Times New Roman"/>
          <w:sz w:val="20"/>
          <w:szCs w:val="20"/>
        </w:rPr>
        <w:t>Ордынского района</w:t>
      </w:r>
    </w:p>
    <w:p w:rsidR="003D21EB" w:rsidRPr="00981E26" w:rsidRDefault="003D21EB" w:rsidP="00981E26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  <w:r w:rsidRPr="00981E26">
        <w:rPr>
          <w:rFonts w:ascii="Times New Roman" w:hAnsi="Times New Roman" w:cs="Times New Roman"/>
          <w:sz w:val="20"/>
          <w:szCs w:val="20"/>
        </w:rPr>
        <w:t xml:space="preserve"> Новосибирской области</w:t>
      </w:r>
    </w:p>
    <w:p w:rsidR="003D21EB" w:rsidRPr="00981E26" w:rsidRDefault="00981E26" w:rsidP="00981E26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  <w:r w:rsidRPr="00981E26">
        <w:rPr>
          <w:rFonts w:ascii="Times New Roman" w:hAnsi="Times New Roman" w:cs="Times New Roman"/>
          <w:sz w:val="20"/>
          <w:szCs w:val="20"/>
        </w:rPr>
        <w:t>от 14.12</w:t>
      </w:r>
      <w:r w:rsidR="003D21EB" w:rsidRPr="00981E26">
        <w:rPr>
          <w:rFonts w:ascii="Times New Roman" w:hAnsi="Times New Roman" w:cs="Times New Roman"/>
          <w:sz w:val="20"/>
          <w:szCs w:val="20"/>
        </w:rPr>
        <w:t xml:space="preserve">.2020г № </w:t>
      </w:r>
      <w:r w:rsidRPr="00981E26">
        <w:rPr>
          <w:rFonts w:ascii="Times New Roman" w:hAnsi="Times New Roman" w:cs="Times New Roman"/>
          <w:sz w:val="20"/>
          <w:szCs w:val="20"/>
        </w:rPr>
        <w:t>90</w:t>
      </w:r>
    </w:p>
    <w:p w:rsidR="003D21EB" w:rsidRPr="00981E26" w:rsidRDefault="003D21EB" w:rsidP="003D21EB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4956"/>
        <w:jc w:val="right"/>
        <w:rPr>
          <w:bCs/>
          <w:sz w:val="20"/>
          <w:szCs w:val="20"/>
        </w:rPr>
      </w:pPr>
      <w:r w:rsidRPr="00981E26">
        <w:rPr>
          <w:bCs/>
          <w:sz w:val="20"/>
          <w:szCs w:val="20"/>
        </w:rPr>
        <w:t xml:space="preserve"> </w:t>
      </w:r>
    </w:p>
    <w:p w:rsidR="003D21EB" w:rsidRDefault="003D21EB" w:rsidP="003D21EB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right"/>
        <w:rPr>
          <w:b/>
          <w:bCs/>
          <w:sz w:val="28"/>
          <w:szCs w:val="28"/>
        </w:rPr>
      </w:pPr>
    </w:p>
    <w:p w:rsidR="003D21EB" w:rsidRPr="00981E26" w:rsidRDefault="003D21EB" w:rsidP="003D21EB">
      <w:pPr>
        <w:jc w:val="center"/>
        <w:rPr>
          <w:rFonts w:ascii="Times New Roman" w:hAnsi="Times New Roman" w:cs="Times New Roman"/>
          <w:sz w:val="28"/>
          <w:szCs w:val="28"/>
        </w:rPr>
      </w:pPr>
      <w:r w:rsidRPr="00981E26">
        <w:rPr>
          <w:rFonts w:ascii="Times New Roman" w:hAnsi="Times New Roman" w:cs="Times New Roman"/>
          <w:sz w:val="28"/>
          <w:szCs w:val="28"/>
        </w:rPr>
        <w:t>ПОЛОЖЕНИЕ</w:t>
      </w:r>
    </w:p>
    <w:p w:rsidR="003D21EB" w:rsidRPr="00981E26" w:rsidRDefault="003D21EB" w:rsidP="003D21EB">
      <w:pPr>
        <w:jc w:val="center"/>
        <w:rPr>
          <w:rFonts w:ascii="Times New Roman" w:hAnsi="Times New Roman" w:cs="Times New Roman"/>
          <w:sz w:val="28"/>
          <w:szCs w:val="28"/>
        </w:rPr>
      </w:pPr>
      <w:r w:rsidRPr="00981E26">
        <w:rPr>
          <w:rFonts w:ascii="Times New Roman" w:hAnsi="Times New Roman" w:cs="Times New Roman"/>
          <w:sz w:val="28"/>
          <w:szCs w:val="28"/>
        </w:rPr>
        <w:t xml:space="preserve">о порядке и условиях распоряжения имуществом, включенном в перечень муниципального имущества  </w:t>
      </w:r>
      <w:r w:rsidR="00981E26">
        <w:rPr>
          <w:rFonts w:ascii="Times New Roman" w:hAnsi="Times New Roman" w:cs="Times New Roman"/>
          <w:sz w:val="28"/>
          <w:szCs w:val="28"/>
        </w:rPr>
        <w:t>Усть-Луков</w:t>
      </w:r>
      <w:r w:rsidRPr="00981E26">
        <w:rPr>
          <w:rFonts w:ascii="Times New Roman" w:hAnsi="Times New Roman" w:cs="Times New Roman"/>
          <w:sz w:val="28"/>
          <w:szCs w:val="28"/>
        </w:rPr>
        <w:t>ского сельсовета Ордынского района Новосибирской области, предназначенного для предоставления во владение и (или) пользование субъектам малого и среднего предпринимательства  и организациям, образующим инфраструктуру поддержки субъектов малого и среднего предпринимательства</w:t>
      </w:r>
    </w:p>
    <w:p w:rsidR="003D21EB" w:rsidRDefault="003D21EB" w:rsidP="003D21EB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1. Общие положения</w:t>
      </w:r>
    </w:p>
    <w:p w:rsidR="003D21EB" w:rsidRDefault="003D21EB" w:rsidP="003D21EB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1.1. Настоящее Положение устанавливает особенности:</w:t>
      </w:r>
    </w:p>
    <w:p w:rsidR="003D21EB" w:rsidRDefault="003D21EB" w:rsidP="003D21EB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предоставления  в аренду и безвозмездное пользование имущества включенного в перечень муниципального имущества  </w:t>
      </w:r>
      <w:r w:rsidR="00981E26">
        <w:rPr>
          <w:sz w:val="28"/>
          <w:szCs w:val="28"/>
          <w:lang w:eastAsia="ru-RU"/>
        </w:rPr>
        <w:t>Усть-Луков</w:t>
      </w:r>
      <w:r w:rsidRPr="00411719">
        <w:rPr>
          <w:sz w:val="28"/>
          <w:szCs w:val="28"/>
          <w:lang w:eastAsia="ru-RU"/>
        </w:rPr>
        <w:t>ского сельсовета Ордынского района Новосибирской области</w:t>
      </w:r>
      <w:r>
        <w:rPr>
          <w:bCs/>
          <w:sz w:val="28"/>
          <w:szCs w:val="28"/>
        </w:rPr>
        <w:t>, 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(далее - Перечень);</w:t>
      </w:r>
    </w:p>
    <w:p w:rsidR="003D21EB" w:rsidRDefault="003D21EB" w:rsidP="003D21EB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1.2. </w:t>
      </w:r>
      <w:proofErr w:type="gramStart"/>
      <w:r>
        <w:rPr>
          <w:bCs/>
          <w:sz w:val="28"/>
          <w:szCs w:val="28"/>
        </w:rPr>
        <w:t>Имущество, включенное в Перечень, в том числе земельные участки, предоставляются в аренду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по результатам проведения аукциона или конкурса на право заключения договора аренды (далее - торги), за исключением случаев, установленных частями 1 и 9 Статьи 17 Федерального закона от 26 июля 2006 года № 135-ФЗ № « О защите</w:t>
      </w:r>
      <w:proofErr w:type="gramEnd"/>
      <w:r>
        <w:rPr>
          <w:bCs/>
          <w:sz w:val="28"/>
          <w:szCs w:val="28"/>
        </w:rPr>
        <w:t xml:space="preserve"> конкуренции» (далее - Закон о защите конкуренции), а в отношении земельных участков – подпунктом 12 пункта 2 статьи 39 Земельного кодекса Российской Федерации, а также другими положениями земельного законодательства Российской Федерации, позволяющими указанным лицам приобретать в аренду земельные участки без проведения торгов.</w:t>
      </w:r>
    </w:p>
    <w:p w:rsidR="003D21EB" w:rsidRPr="007C2CF7" w:rsidRDefault="003D21EB" w:rsidP="003D21EB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1.3. </w:t>
      </w:r>
      <w:proofErr w:type="gramStart"/>
      <w:r>
        <w:rPr>
          <w:bCs/>
          <w:sz w:val="28"/>
          <w:szCs w:val="28"/>
        </w:rPr>
        <w:t xml:space="preserve">Право заключить договор аренды в отношении имущества, </w:t>
      </w:r>
      <w:r w:rsidRPr="007C2CF7">
        <w:rPr>
          <w:bCs/>
          <w:sz w:val="28"/>
          <w:szCs w:val="28"/>
        </w:rPr>
        <w:t>включенного в Перечень, в том числе земельных участков, имеют субъекты малого и среднего предпринимательства, за исключением субъектов малого и среднего предпринимательства, указанных в части 3 статьи 14 Федерального закона от 24.07.2007 № 209-ФЗ « О развитии малого и среднего предпринимательства в Российской Федерации», и организации, образующие инфраструктуру поддержки субъектов малого и среднего предпринимательства, сведения о</w:t>
      </w:r>
      <w:proofErr w:type="gramEnd"/>
      <w:r w:rsidRPr="007C2CF7">
        <w:rPr>
          <w:bCs/>
          <w:sz w:val="28"/>
          <w:szCs w:val="28"/>
        </w:rPr>
        <w:t xml:space="preserve"> которых содержаться в едином реестре организаций, образующих инфраструктуру поддержки субъектов малого и среднего предпринимательства (далее - Субъекты), в отношении которых отсутствуют основания для отказа в </w:t>
      </w:r>
      <w:r w:rsidRPr="007C2CF7">
        <w:rPr>
          <w:bCs/>
          <w:sz w:val="28"/>
          <w:szCs w:val="28"/>
        </w:rPr>
        <w:lastRenderedPageBreak/>
        <w:t>оказании  государственной или муниципальной поддержки, предусмотренные в части 5 статьи 14 Федерального закона от 24.07.2007 № 209-ФЗ « О развитии малого и среднего предпринимательства в Российской Федерации».</w:t>
      </w:r>
    </w:p>
    <w:p w:rsidR="003D21EB" w:rsidRDefault="003D21EB" w:rsidP="003D21EB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360"/>
        <w:jc w:val="both"/>
        <w:rPr>
          <w:bCs/>
          <w:sz w:val="28"/>
          <w:szCs w:val="28"/>
        </w:rPr>
      </w:pPr>
    </w:p>
    <w:p w:rsidR="003D21EB" w:rsidRDefault="003D21EB" w:rsidP="003D21EB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2. Особенности предоставления имущества, включенного в Перечень (за исключением земельных участков)</w:t>
      </w:r>
    </w:p>
    <w:p w:rsidR="003D21EB" w:rsidRDefault="003D21EB" w:rsidP="003D21EB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2.1. Недвижимое имущество и движимое имущество, включенное </w:t>
      </w:r>
      <w:proofErr w:type="gramStart"/>
      <w:r>
        <w:rPr>
          <w:bCs/>
          <w:sz w:val="28"/>
          <w:szCs w:val="28"/>
        </w:rPr>
        <w:t>в</w:t>
      </w:r>
      <w:proofErr w:type="gramEnd"/>
      <w:r>
        <w:rPr>
          <w:bCs/>
          <w:sz w:val="28"/>
          <w:szCs w:val="28"/>
        </w:rPr>
        <w:t xml:space="preserve"> </w:t>
      </w:r>
    </w:p>
    <w:p w:rsidR="003D21EB" w:rsidRDefault="003D21EB" w:rsidP="003D21EB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Перечень (далее - имущество), предоставляется в аренду:</w:t>
      </w:r>
    </w:p>
    <w:p w:rsidR="003D21EB" w:rsidRDefault="003D21EB" w:rsidP="003D21EB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Администрацией  </w:t>
      </w:r>
      <w:r w:rsidR="0028113D">
        <w:rPr>
          <w:sz w:val="28"/>
          <w:szCs w:val="28"/>
          <w:lang w:eastAsia="ru-RU"/>
        </w:rPr>
        <w:t>Усть-Луков</w:t>
      </w:r>
      <w:r w:rsidRPr="00411719">
        <w:rPr>
          <w:sz w:val="28"/>
          <w:szCs w:val="28"/>
          <w:lang w:eastAsia="ru-RU"/>
        </w:rPr>
        <w:t>ского сельсовета Ордынского района Новосибирской области</w:t>
      </w:r>
      <w:r>
        <w:rPr>
          <w:bCs/>
          <w:sz w:val="28"/>
          <w:szCs w:val="28"/>
        </w:rPr>
        <w:t xml:space="preserve"> (далее – уполномоченный орган) – в  отношении имущества казны  </w:t>
      </w:r>
      <w:r w:rsidR="0028113D">
        <w:rPr>
          <w:sz w:val="28"/>
          <w:szCs w:val="28"/>
          <w:lang w:eastAsia="ru-RU"/>
        </w:rPr>
        <w:t>Усть-Луков</w:t>
      </w:r>
      <w:r w:rsidRPr="00411719">
        <w:rPr>
          <w:sz w:val="28"/>
          <w:szCs w:val="28"/>
          <w:lang w:eastAsia="ru-RU"/>
        </w:rPr>
        <w:t>ского сельсовета Ордынского района Новосибирской области</w:t>
      </w:r>
      <w:r>
        <w:rPr>
          <w:bCs/>
          <w:sz w:val="28"/>
          <w:szCs w:val="28"/>
        </w:rPr>
        <w:t>.</w:t>
      </w:r>
    </w:p>
    <w:p w:rsidR="003D21EB" w:rsidRDefault="003D21EB" w:rsidP="003D21EB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 Предоставление в аренду имущества осуществляется:</w:t>
      </w:r>
    </w:p>
    <w:p w:rsidR="003D21EB" w:rsidRDefault="003D21EB" w:rsidP="003D21EB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2.2.1. </w:t>
      </w:r>
      <w:proofErr w:type="gramStart"/>
      <w:r>
        <w:rPr>
          <w:bCs/>
          <w:sz w:val="28"/>
          <w:szCs w:val="28"/>
        </w:rPr>
        <w:t>По результатам проведения торгов на право заключения договора аренды, в соответствии с Правилами проведения конкурсов или аукционов 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  муниципального имущества, утвержденными приказом Федеральной антимонопольной  службы от 10 февраля 2010 года № 67 «О порядке проведения конкурсов или аукционов на право заключения</w:t>
      </w:r>
      <w:proofErr w:type="gramEnd"/>
      <w:r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>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осуществиться путем проведения торгов в форме конкурса», которые проводятся по инициативе уполномоченного органа или правообладателя или на основании поступившего от Субъекта заявления (предложения) о предоставлении имущества в аренду на</w:t>
      </w:r>
      <w:proofErr w:type="gramEnd"/>
      <w:r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>торгах</w:t>
      </w:r>
      <w:proofErr w:type="gramEnd"/>
      <w:r>
        <w:rPr>
          <w:bCs/>
          <w:sz w:val="28"/>
          <w:szCs w:val="28"/>
        </w:rPr>
        <w:t>;</w:t>
      </w:r>
    </w:p>
    <w:p w:rsidR="003D21EB" w:rsidRDefault="003D21EB" w:rsidP="003D21EB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2.2.2.  </w:t>
      </w:r>
      <w:proofErr w:type="gramStart"/>
      <w:r>
        <w:rPr>
          <w:bCs/>
          <w:sz w:val="28"/>
          <w:szCs w:val="28"/>
        </w:rPr>
        <w:t>По заявлению Субъекта, имеющего право на предоставление имущества казны без проведения торгов в соответствии с положениями главы 5 Закона о защите конкуренции, а также в иных случаях, когда допускается заключение договора аренды муниципального имущества без проведения торгов в  соответствии с частью 1 статьи 17 Закона о защите конкуренции, в том числе:</w:t>
      </w:r>
      <w:proofErr w:type="gramEnd"/>
    </w:p>
    <w:p w:rsidR="003D21EB" w:rsidRDefault="003D21EB" w:rsidP="003D21EB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а) в порядке предоставления  муниципальной преференции без получения предварительного согласия в письменной форме антимонопольного органа в соответствии с пунктом 4 части 3 статьи 19 Закона о защите конкуренции;</w:t>
      </w:r>
    </w:p>
    <w:p w:rsidR="003D21EB" w:rsidRDefault="003D21EB" w:rsidP="003D21EB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б) в порядке предоставления государственной преференции с предварительного согласия антимонопольного органа в соответствии с пунктом 13 части 1 статьи 19 указанного Федерального закона в случаях, не указанных в подпункте «а» настоящего пункта. В этом случае Администрация  </w:t>
      </w:r>
      <w:r w:rsidR="0028113D">
        <w:rPr>
          <w:sz w:val="28"/>
          <w:szCs w:val="28"/>
          <w:lang w:eastAsia="ru-RU"/>
        </w:rPr>
        <w:t>Усть-Луков</w:t>
      </w:r>
      <w:r w:rsidRPr="00411719">
        <w:rPr>
          <w:sz w:val="28"/>
          <w:szCs w:val="28"/>
          <w:lang w:eastAsia="ru-RU"/>
        </w:rPr>
        <w:t>ского сельсовета Ордынского района Новосибирской области</w:t>
      </w:r>
      <w:r>
        <w:rPr>
          <w:bCs/>
          <w:sz w:val="28"/>
          <w:szCs w:val="28"/>
        </w:rPr>
        <w:t xml:space="preserve"> готовит и  направляет </w:t>
      </w:r>
      <w:proofErr w:type="gramStart"/>
      <w:r>
        <w:rPr>
          <w:bCs/>
          <w:sz w:val="28"/>
          <w:szCs w:val="28"/>
        </w:rPr>
        <w:t>в соответствующий территориальный орган Федеральной антимонопольной службы заявление о даче согласия на предоставление такой преференции в соответствии со статьей</w:t>
      </w:r>
      <w:proofErr w:type="gramEnd"/>
      <w:r>
        <w:rPr>
          <w:bCs/>
          <w:sz w:val="28"/>
          <w:szCs w:val="28"/>
        </w:rPr>
        <w:t xml:space="preserve"> 20 Закона о защите конкуренции.</w:t>
      </w:r>
    </w:p>
    <w:p w:rsidR="003D21EB" w:rsidRDefault="003D21EB" w:rsidP="003D21EB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2.3. Администрация </w:t>
      </w:r>
      <w:r w:rsidR="0028113D">
        <w:rPr>
          <w:sz w:val="28"/>
          <w:szCs w:val="28"/>
          <w:lang w:eastAsia="ru-RU"/>
        </w:rPr>
        <w:t>Усть-Луков</w:t>
      </w:r>
      <w:r w:rsidRPr="00411719">
        <w:rPr>
          <w:sz w:val="28"/>
          <w:szCs w:val="28"/>
          <w:lang w:eastAsia="ru-RU"/>
        </w:rPr>
        <w:t>ского сельсовета Ордынского района Новосибирской области</w:t>
      </w:r>
      <w:r>
        <w:rPr>
          <w:bCs/>
          <w:sz w:val="28"/>
          <w:szCs w:val="28"/>
        </w:rPr>
        <w:t xml:space="preserve"> объявляет аукцион или конкурс на право заключения </w:t>
      </w:r>
      <w:r>
        <w:rPr>
          <w:bCs/>
          <w:sz w:val="28"/>
          <w:szCs w:val="28"/>
        </w:rPr>
        <w:lastRenderedPageBreak/>
        <w:t xml:space="preserve">договора аренды в срок не позднее года </w:t>
      </w:r>
      <w:proofErr w:type="gramStart"/>
      <w:r>
        <w:rPr>
          <w:bCs/>
          <w:sz w:val="28"/>
          <w:szCs w:val="28"/>
        </w:rPr>
        <w:t>с даты включения</w:t>
      </w:r>
      <w:proofErr w:type="gramEnd"/>
      <w:r>
        <w:rPr>
          <w:bCs/>
          <w:sz w:val="28"/>
          <w:szCs w:val="28"/>
        </w:rPr>
        <w:t xml:space="preserve"> имущества в Перечень либо в срок не позднее шести месяцев с даты поступления заявления (предложения) Субъекта о предоставлении имущества в аренду на торгах.</w:t>
      </w:r>
    </w:p>
    <w:p w:rsidR="003D21EB" w:rsidRDefault="003D21EB" w:rsidP="003D21EB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2.4. Основанием для заключения договора аренды имущества, включенного в Перечень, без проведения торгов является Постановление Администрации </w:t>
      </w:r>
      <w:r w:rsidR="0028113D">
        <w:rPr>
          <w:sz w:val="28"/>
          <w:szCs w:val="28"/>
          <w:lang w:eastAsia="ru-RU"/>
        </w:rPr>
        <w:t>Усть-Луков</w:t>
      </w:r>
      <w:r w:rsidRPr="00411719">
        <w:rPr>
          <w:sz w:val="28"/>
          <w:szCs w:val="28"/>
          <w:lang w:eastAsia="ru-RU"/>
        </w:rPr>
        <w:t>ского сельсовета Ордынского района Новосибирской области</w:t>
      </w:r>
      <w:r>
        <w:rPr>
          <w:bCs/>
          <w:sz w:val="28"/>
          <w:szCs w:val="28"/>
        </w:rPr>
        <w:t>, принятое по результатам рассмотрения заявления, поданного в соответствии с подпунктом 2.2.2. настоящего Порядка.</w:t>
      </w:r>
    </w:p>
    <w:p w:rsidR="003D21EB" w:rsidRDefault="003D21EB" w:rsidP="003D21EB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2.5. Для заключения договора аренды муниципального имущества </w:t>
      </w:r>
      <w:proofErr w:type="gramStart"/>
      <w:r>
        <w:rPr>
          <w:bCs/>
          <w:sz w:val="28"/>
          <w:szCs w:val="28"/>
        </w:rPr>
        <w:t>без</w:t>
      </w:r>
      <w:proofErr w:type="gramEnd"/>
    </w:p>
    <w:p w:rsidR="003D21EB" w:rsidRDefault="003D21EB" w:rsidP="003D21EB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проведения торгов, Субъект подает в Администрацию </w:t>
      </w:r>
      <w:r w:rsidR="0028113D">
        <w:rPr>
          <w:sz w:val="28"/>
          <w:szCs w:val="28"/>
          <w:lang w:eastAsia="ru-RU"/>
        </w:rPr>
        <w:t>Усть-Луков</w:t>
      </w:r>
      <w:r w:rsidRPr="00411719">
        <w:rPr>
          <w:sz w:val="28"/>
          <w:szCs w:val="28"/>
          <w:lang w:eastAsia="ru-RU"/>
        </w:rPr>
        <w:t>ского сельсовета Ордынского района Новосибирской области</w:t>
      </w:r>
      <w:r>
        <w:rPr>
          <w:bCs/>
          <w:sz w:val="28"/>
          <w:szCs w:val="28"/>
        </w:rPr>
        <w:t xml:space="preserve">  заявление с приложением следующих документов: копии учредительных документов; копию свидетельства о постановке на учет в налоговом органе (ИНН); выписку из единого государственного реестра юридических лиц (ЕГРЮЛ), полученную не ранее чем за 3 месяца до подачи заявления; документ, подтверждающий полномочия лиц, подписавшего заявление, доверенность представителя (в случае представления документов доверенным лицом).</w:t>
      </w:r>
    </w:p>
    <w:p w:rsidR="003D21EB" w:rsidRDefault="003D21EB" w:rsidP="003D21EB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Если выписка из ЕГРЮЛ не предоставлена Субъектом, то она запрашивается Администрацией.</w:t>
      </w:r>
    </w:p>
    <w:p w:rsidR="003D21EB" w:rsidRDefault="003D21EB" w:rsidP="003D21EB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Индивидуальные предприниматели, являющие Субъектами МСП,  представляют в Администрацию заявление с приложением следующих документов: копию свидетельства о государственной регистрации предпринимателя; копию свидетельства о постановке на учет в налоговом органе (ИНН), выписку из единого государственного реестра индивидуальных предпринимателей (ЕГРИП), полученную не ранее чем за 3 месяца до подачи заявления.</w:t>
      </w:r>
    </w:p>
    <w:p w:rsidR="003D21EB" w:rsidRDefault="003D21EB" w:rsidP="003D21EB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заявлениях указывается информация </w:t>
      </w:r>
      <w:proofErr w:type="gramStart"/>
      <w:r>
        <w:rPr>
          <w:bCs/>
          <w:sz w:val="28"/>
          <w:szCs w:val="28"/>
        </w:rPr>
        <w:t>о намерении субъектами  обращения ими по собственной инициативе с заявлением о государственной регистрации договора аренды в орган</w:t>
      </w:r>
      <w:proofErr w:type="gramEnd"/>
      <w:r>
        <w:rPr>
          <w:bCs/>
          <w:sz w:val="28"/>
          <w:szCs w:val="28"/>
        </w:rPr>
        <w:t>, осуществляющий государственную регистрацию прав на недвижимое имущество и сделок с ним, и необходимыми для государственной регистрации документами либо об отсутствии такого намерения.</w:t>
      </w:r>
    </w:p>
    <w:p w:rsidR="003D21EB" w:rsidRDefault="003D21EB" w:rsidP="003D21EB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2.6. Поступившее заявление о предоставлении имущества без проведения торгов регистрируется в порядке, установленном для входящей корреспонденции. </w:t>
      </w:r>
    </w:p>
    <w:p w:rsidR="003D21EB" w:rsidRDefault="003D21EB" w:rsidP="003D21EB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Заявление с прилагаемыми документами рассматривается в течение пяти рабочих дней на соответствие требованиям к его оформлению.</w:t>
      </w:r>
    </w:p>
    <w:p w:rsidR="003D21EB" w:rsidRDefault="003D21EB" w:rsidP="003D21EB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2.7. Поданное Субъектом заявление подлежит рассмотрению в течение 60 календарных дней.</w:t>
      </w:r>
    </w:p>
    <w:p w:rsidR="003D21EB" w:rsidRDefault="003D21EB" w:rsidP="003D21EB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2.8. Основанием для отказа в предоставлении муниципального имущества в аренду без проведения торгов являются:</w:t>
      </w:r>
    </w:p>
    <w:p w:rsidR="003D21EB" w:rsidRDefault="003D21EB" w:rsidP="003D21EB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заявитель не является субъектом МСП;</w:t>
      </w:r>
    </w:p>
    <w:p w:rsidR="003D21EB" w:rsidRDefault="003D21EB" w:rsidP="003D21EB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заявителю не может быть предоставлена муниципальная поддержка </w:t>
      </w:r>
      <w:proofErr w:type="gramStart"/>
      <w:r>
        <w:rPr>
          <w:bCs/>
          <w:sz w:val="28"/>
          <w:szCs w:val="28"/>
        </w:rPr>
        <w:t>в</w:t>
      </w:r>
      <w:proofErr w:type="gramEnd"/>
      <w:r>
        <w:rPr>
          <w:bCs/>
          <w:sz w:val="28"/>
          <w:szCs w:val="28"/>
        </w:rPr>
        <w:t xml:space="preserve"> </w:t>
      </w:r>
    </w:p>
    <w:p w:rsidR="003D21EB" w:rsidRDefault="003D21EB" w:rsidP="003D21EB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709"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соответствии</w:t>
      </w:r>
      <w:proofErr w:type="gramEnd"/>
      <w:r>
        <w:rPr>
          <w:bCs/>
          <w:sz w:val="28"/>
          <w:szCs w:val="28"/>
        </w:rPr>
        <w:t xml:space="preserve"> с частью 3 статьи 14 ФЗ от 24.07.2007 № 209-ФЗ « О развитии малого и среднего предпринимательства в РФ»;</w:t>
      </w:r>
    </w:p>
    <w:p w:rsidR="003D21EB" w:rsidRDefault="003D21EB" w:rsidP="003D21EB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заявителю не может быть предоставлена муниципальная поддержка </w:t>
      </w:r>
      <w:proofErr w:type="gramStart"/>
      <w:r>
        <w:rPr>
          <w:bCs/>
          <w:sz w:val="28"/>
          <w:szCs w:val="28"/>
        </w:rPr>
        <w:t>в</w:t>
      </w:r>
      <w:proofErr w:type="gramEnd"/>
    </w:p>
    <w:p w:rsidR="003D21EB" w:rsidRDefault="003D21EB" w:rsidP="003D21EB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709"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lastRenderedPageBreak/>
        <w:t>соответствии</w:t>
      </w:r>
      <w:proofErr w:type="gramEnd"/>
      <w:r>
        <w:rPr>
          <w:bCs/>
          <w:sz w:val="28"/>
          <w:szCs w:val="28"/>
        </w:rPr>
        <w:t>,  с частью 5 статьи 14 ФЗ от 24.07.2007 № 209-ФЗ « О развитии малого и среднего предпринимательства в РФ».</w:t>
      </w:r>
    </w:p>
    <w:p w:rsidR="003D21EB" w:rsidRDefault="003D21EB" w:rsidP="003D21EB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Отказ, содержащий основания для его подготовки, направляется</w:t>
      </w:r>
    </w:p>
    <w:p w:rsidR="003D21EB" w:rsidRDefault="003D21EB" w:rsidP="003D21EB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Субъекту в течение срока, указанного в пункте 2.7. настоящего Порядка.</w:t>
      </w:r>
    </w:p>
    <w:p w:rsidR="003D21EB" w:rsidRDefault="003D21EB" w:rsidP="003D21EB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2.9. В проект договора аренды недвижимого имущества, в том числе</w:t>
      </w:r>
    </w:p>
    <w:p w:rsidR="003D21EB" w:rsidRDefault="003D21EB" w:rsidP="003D21EB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включаются следующие условия с указанием на то, что они признаются сторонами существенными условиями договора:</w:t>
      </w:r>
    </w:p>
    <w:p w:rsidR="003D21EB" w:rsidRDefault="003D21EB" w:rsidP="003D21EB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2.9.1. Об обязанности арендатора по использованию объекта недвижимости в соответствии с целевым назначением, предусмотренным договором;</w:t>
      </w:r>
    </w:p>
    <w:p w:rsidR="003D21EB" w:rsidRDefault="003D21EB" w:rsidP="003D21EB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2.9.2.  Об обязанности арендатора по проведению за свой счет текущего ремонта арендуемого объекта недвижимости;</w:t>
      </w:r>
    </w:p>
    <w:p w:rsidR="003D21EB" w:rsidRDefault="003D21EB" w:rsidP="003D21EB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2.9.3. Об обязанности арендатора по содержанию объекта недвижимости в надлежащем состоянии (техническом, санитарном, противопожарном);</w:t>
      </w:r>
    </w:p>
    <w:p w:rsidR="003D21EB" w:rsidRDefault="003D21EB" w:rsidP="003D21EB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2.9.4. О сроке договора аренды: он должен составлять не менее 5 лет;</w:t>
      </w:r>
    </w:p>
    <w:p w:rsidR="003D21EB" w:rsidRDefault="003D21EB" w:rsidP="003D21EB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2.9.5.  О льготах по арендной плате за имущество;</w:t>
      </w:r>
    </w:p>
    <w:p w:rsidR="003D21EB" w:rsidRDefault="003D21EB" w:rsidP="003D21EB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2.9.6. О праве уполномоченного органа истребовать у арендатора документы, подтверждающие соблюдение им условий предоставления льгот по арендной плате и о порядке доступа для осмотра арендуемого имущества;</w:t>
      </w:r>
    </w:p>
    <w:p w:rsidR="003D21EB" w:rsidRDefault="003D21EB" w:rsidP="003D21EB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2.9.7. О запрете осуществлять действия, влекущие ограничение (обременение) предоставленных арендатору имущественных прав;</w:t>
      </w:r>
    </w:p>
    <w:p w:rsidR="003D21EB" w:rsidRDefault="003D21EB" w:rsidP="003D21EB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2.9.8. О праве арендатора предоставлять в субаренду часть или части помещения, являющегося предметом договора аренды в случае, если общая предоставляемая в субаренду площадь составляет не более чем двадцать квадратных метров и не превышает десять процентов от площади соответствующего помещения;</w:t>
      </w:r>
    </w:p>
    <w:p w:rsidR="003D21EB" w:rsidRDefault="003D21EB" w:rsidP="003D21EB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709"/>
        <w:jc w:val="both"/>
        <w:rPr>
          <w:bCs/>
          <w:sz w:val="28"/>
          <w:szCs w:val="28"/>
        </w:rPr>
      </w:pPr>
      <w:r w:rsidRPr="00706C5B">
        <w:rPr>
          <w:bCs/>
          <w:sz w:val="28"/>
          <w:szCs w:val="28"/>
        </w:rPr>
        <w:t>2.10.</w:t>
      </w:r>
      <w:r>
        <w:rPr>
          <w:bCs/>
          <w:sz w:val="28"/>
          <w:szCs w:val="28"/>
        </w:rPr>
        <w:t xml:space="preserve"> Условия о допуске к участию в аукционе или конкурсе на право заключения договора аренды должны предусматривать следующие основания для отказа в допуске заявителю к участию в торгах:</w:t>
      </w:r>
    </w:p>
    <w:p w:rsidR="003D21EB" w:rsidRDefault="003D21EB" w:rsidP="003D21EB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а) заявитель не является субъектом малого и среднего предпринимательства;</w:t>
      </w:r>
    </w:p>
    <w:p w:rsidR="003D21EB" w:rsidRDefault="003D21EB" w:rsidP="003D21EB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б) заявитель является субъектом малого и среднего предпринимательства, в отношении которого не может оказываться государственная или муниципальная поддержка в соответствии с частью 3 статьи 14 Федерального закона от 24 июля 2007 года № 209-ФЗ « О развитии малого и среднего предпринимательства в Российской Федерации»;</w:t>
      </w:r>
    </w:p>
    <w:p w:rsidR="003D21EB" w:rsidRDefault="003D21EB" w:rsidP="003D21EB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в) заявитель является лицом, которому должно быть отказано в получении государственной или муниципальной поддержки в соответствии с частью 5 статьи 14 Федерального закона от 24 июля 2007 года № 209-ФЗ «О развитии малого и среднего предпринимательства в Российской Федерации»;</w:t>
      </w:r>
    </w:p>
    <w:p w:rsidR="003D21EB" w:rsidRDefault="003D21EB" w:rsidP="003D21EB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709"/>
        <w:jc w:val="both"/>
        <w:rPr>
          <w:bCs/>
          <w:sz w:val="28"/>
          <w:szCs w:val="28"/>
        </w:rPr>
      </w:pPr>
      <w:r w:rsidRPr="00706C5B">
        <w:rPr>
          <w:bCs/>
          <w:sz w:val="28"/>
          <w:szCs w:val="28"/>
        </w:rPr>
        <w:t>2.1</w:t>
      </w:r>
      <w:r>
        <w:rPr>
          <w:bCs/>
          <w:sz w:val="28"/>
          <w:szCs w:val="28"/>
        </w:rPr>
        <w:t>1</w:t>
      </w:r>
      <w:r w:rsidRPr="00706C5B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Извещение о проведение аукциона должно содержать сведения о льготах по арендной плате в отношении имущества и условиях их предоставления;</w:t>
      </w:r>
    </w:p>
    <w:p w:rsidR="003D21EB" w:rsidRDefault="003D21EB" w:rsidP="003D21EB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2.12. Аукционная документация должна содержать требования к содержанию, форме и составу заявки на участие в аукционе и прилагаемым к ней документам;</w:t>
      </w:r>
    </w:p>
    <w:p w:rsidR="003D21EB" w:rsidRDefault="003D21EB" w:rsidP="003D21EB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709"/>
        <w:jc w:val="both"/>
        <w:rPr>
          <w:bCs/>
          <w:sz w:val="28"/>
          <w:szCs w:val="28"/>
        </w:rPr>
      </w:pPr>
      <w:r w:rsidRPr="00301876">
        <w:rPr>
          <w:b/>
          <w:bCs/>
          <w:sz w:val="28"/>
          <w:szCs w:val="28"/>
        </w:rPr>
        <w:lastRenderedPageBreak/>
        <w:t xml:space="preserve"> </w:t>
      </w:r>
      <w:r>
        <w:rPr>
          <w:bCs/>
          <w:sz w:val="28"/>
          <w:szCs w:val="28"/>
        </w:rPr>
        <w:t xml:space="preserve">2.13. В случае выявления факта использования имущества не по целевому назначению и (или) с нарушением, правообладатель в течение </w:t>
      </w:r>
      <w:proofErr w:type="gramStart"/>
      <w:r>
        <w:rPr>
          <w:bCs/>
          <w:sz w:val="28"/>
          <w:szCs w:val="28"/>
        </w:rPr>
        <w:t>семи рабочих дней составляет</w:t>
      </w:r>
      <w:proofErr w:type="gramEnd"/>
      <w:r>
        <w:rPr>
          <w:bCs/>
          <w:sz w:val="28"/>
          <w:szCs w:val="28"/>
        </w:rPr>
        <w:t xml:space="preserve"> акт с описанием указанных нарушений и направляет арендатору письменное предупреждение об устранении выявленных нарушений в срок не менее 10 календарных дней.</w:t>
      </w:r>
    </w:p>
    <w:p w:rsidR="003D21EB" w:rsidRDefault="003D21EB" w:rsidP="003D21EB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2.14.  В случае неисполнения арендатором своих обязательств, в срок, указанный в предупреждении, Администрация принимает следующие меры: </w:t>
      </w:r>
    </w:p>
    <w:p w:rsidR="003D21EB" w:rsidRDefault="003D21EB" w:rsidP="003D21EB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а) обращается в суд с требованием о прекращении права аренды муниципального имущества; </w:t>
      </w:r>
    </w:p>
    <w:p w:rsidR="003D21EB" w:rsidRDefault="003D21EB" w:rsidP="003D21EB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б) направляет в орган, уполномоченный на ведение реестра малого и среднего предпринимательства,  информацию о нарушениях арендатором условий предоставления поддержки;</w:t>
      </w:r>
    </w:p>
    <w:p w:rsidR="003D21EB" w:rsidRDefault="003D21EB" w:rsidP="003D21EB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360"/>
        <w:jc w:val="both"/>
        <w:rPr>
          <w:bCs/>
          <w:sz w:val="28"/>
          <w:szCs w:val="28"/>
        </w:rPr>
      </w:pPr>
    </w:p>
    <w:p w:rsidR="003D21EB" w:rsidRDefault="003D21EB" w:rsidP="003D21EB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</w:t>
      </w:r>
      <w:r w:rsidRPr="00706C5B">
        <w:rPr>
          <w:b/>
          <w:bCs/>
          <w:sz w:val="28"/>
          <w:szCs w:val="28"/>
        </w:rPr>
        <w:t>Установление льгот по арендной плате за имущество, включенное в</w:t>
      </w:r>
      <w:r>
        <w:rPr>
          <w:b/>
          <w:bCs/>
          <w:sz w:val="28"/>
          <w:szCs w:val="28"/>
        </w:rPr>
        <w:t xml:space="preserve"> </w:t>
      </w:r>
      <w:r w:rsidRPr="00706C5B">
        <w:rPr>
          <w:b/>
          <w:bCs/>
          <w:sz w:val="28"/>
          <w:szCs w:val="28"/>
        </w:rPr>
        <w:t>Перечень (за исключением земельных участков)</w:t>
      </w:r>
    </w:p>
    <w:p w:rsidR="003D21EB" w:rsidRPr="00706C5B" w:rsidRDefault="003D21EB" w:rsidP="003D21EB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709"/>
        <w:jc w:val="both"/>
        <w:rPr>
          <w:b/>
          <w:bCs/>
          <w:sz w:val="28"/>
          <w:szCs w:val="28"/>
        </w:rPr>
      </w:pPr>
    </w:p>
    <w:p w:rsidR="003D21EB" w:rsidRDefault="003D21EB" w:rsidP="003D21EB">
      <w:pPr>
        <w:pStyle w:val="a4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709"/>
        <w:jc w:val="both"/>
        <w:rPr>
          <w:color w:val="000000"/>
          <w:sz w:val="28"/>
          <w:szCs w:val="28"/>
        </w:rPr>
      </w:pPr>
      <w:r>
        <w:rPr>
          <w:bCs/>
          <w:sz w:val="28"/>
          <w:szCs w:val="28"/>
        </w:rPr>
        <w:t>3.1. В соответствии с Постановлением Правительства Российской Федерации от 21.08.2010 г № 645 « Об имущественной поддержке субъектов малого и среднего предпринимательства при предоставлении имущества, установлены следующие льготы по арендной плате</w:t>
      </w:r>
      <w:proofErr w:type="gramStart"/>
      <w:r>
        <w:rPr>
          <w:bCs/>
          <w:sz w:val="28"/>
          <w:szCs w:val="28"/>
        </w:rPr>
        <w:t xml:space="preserve"> :</w:t>
      </w:r>
      <w:proofErr w:type="gramEnd"/>
    </w:p>
    <w:p w:rsidR="003D21EB" w:rsidRDefault="003D21EB" w:rsidP="003D21EB">
      <w:pPr>
        <w:pStyle w:val="a4"/>
        <w:tabs>
          <w:tab w:val="num" w:pos="0"/>
        </w:tabs>
        <w:spacing w:before="0" w:after="0" w:line="270" w:lineRule="atLeast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Субъектам малого и среднего предпринимательства, которые имеют право на предоставление им имущества в аренду в соответствии с настоящим Положением и которые осуществляют социально значимые виды деятельности на территории </w:t>
      </w:r>
      <w:r w:rsidR="0028113D">
        <w:rPr>
          <w:sz w:val="28"/>
          <w:szCs w:val="28"/>
          <w:lang w:eastAsia="ru-RU"/>
        </w:rPr>
        <w:t>Усть-Луков</w:t>
      </w:r>
      <w:r w:rsidRPr="00411719">
        <w:rPr>
          <w:sz w:val="28"/>
          <w:szCs w:val="28"/>
          <w:lang w:eastAsia="ru-RU"/>
        </w:rPr>
        <w:t>ского сельсовета Ордынского района Новосибирской области</w:t>
      </w:r>
      <w:r>
        <w:rPr>
          <w:color w:val="000000"/>
          <w:sz w:val="28"/>
          <w:szCs w:val="28"/>
        </w:rPr>
        <w:t>, установленные постановлением Администрации, арендная плата составляет:</w:t>
      </w:r>
    </w:p>
    <w:p w:rsidR="003D21EB" w:rsidRDefault="003D21EB" w:rsidP="003D21EB">
      <w:pPr>
        <w:pStyle w:val="a4"/>
        <w:tabs>
          <w:tab w:val="num" w:pos="0"/>
        </w:tabs>
        <w:spacing w:before="0" w:after="0" w:line="270" w:lineRule="atLeast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первый год аренды - 40 процентов от рыночной стоимости арендной платы, установленной при заключении договора аренды;</w:t>
      </w:r>
    </w:p>
    <w:p w:rsidR="003D21EB" w:rsidRDefault="003D21EB" w:rsidP="003D21EB">
      <w:pPr>
        <w:pStyle w:val="a4"/>
        <w:tabs>
          <w:tab w:val="num" w:pos="0"/>
        </w:tabs>
        <w:spacing w:before="0" w:after="0" w:line="270" w:lineRule="atLeast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во второй год - 60 процентов от рыночной стоимости арендной платы, установленной при заключении договора аренды;</w:t>
      </w:r>
    </w:p>
    <w:p w:rsidR="003D21EB" w:rsidRDefault="003D21EB" w:rsidP="003D21EB">
      <w:pPr>
        <w:pStyle w:val="a4"/>
        <w:tabs>
          <w:tab w:val="num" w:pos="0"/>
        </w:tabs>
        <w:spacing w:before="0" w:after="0" w:line="270" w:lineRule="atLeast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третий год - 80 процентов от рыночной арендной платы, установленной при заключении договора аренды;</w:t>
      </w:r>
    </w:p>
    <w:p w:rsidR="003D21EB" w:rsidRDefault="003D21EB" w:rsidP="003D21EB">
      <w:pPr>
        <w:pStyle w:val="a4"/>
        <w:tabs>
          <w:tab w:val="num" w:pos="0"/>
        </w:tabs>
        <w:spacing w:before="0" w:after="0" w:line="270" w:lineRule="atLeast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четвертый год и далее - 100 процентов от рыночной арендной платы, установленной при заключении договора аренды.   </w:t>
      </w:r>
    </w:p>
    <w:p w:rsidR="003D21EB" w:rsidRDefault="003D21EB" w:rsidP="003D21EB">
      <w:pPr>
        <w:pStyle w:val="a4"/>
        <w:tabs>
          <w:tab w:val="num" w:pos="0"/>
        </w:tabs>
        <w:spacing w:before="0" w:after="0" w:line="270" w:lineRule="atLeast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3.2. Льготы по арендной плате применяются  к размеру арендной платы, указанному в договоре аренды, в том числе заключенной по итогам торгов. При этом подлежащая уплате сумма арендной платы определяется с учетом указанных льгот в течение срока их действия. Порядок применения указанных льгот, срок их действия, условия предоставления и отмены включаются в договор аренды.</w:t>
      </w:r>
    </w:p>
    <w:p w:rsidR="003D21EB" w:rsidRDefault="003D21EB" w:rsidP="003D21EB">
      <w:pPr>
        <w:pStyle w:val="a4"/>
        <w:tabs>
          <w:tab w:val="num" w:pos="0"/>
        </w:tabs>
        <w:spacing w:before="0" w:after="0" w:line="270" w:lineRule="atLeast"/>
        <w:ind w:firstLine="709"/>
        <w:jc w:val="both"/>
        <w:rPr>
          <w:color w:val="000000"/>
          <w:sz w:val="18"/>
          <w:szCs w:val="18"/>
        </w:rPr>
      </w:pPr>
      <w:r>
        <w:rPr>
          <w:color w:val="000000"/>
          <w:sz w:val="28"/>
          <w:szCs w:val="28"/>
        </w:rPr>
        <w:t>3.3. Установленные настоящим разделом льготы по арендной плате подлежат отмене в следующих случаях: (порча имущества, несвоевременное внесение арендной платы более двух периодов подряд, использование имущества не по назначению) с даты, установления факта соответствующего нарушения.</w:t>
      </w:r>
    </w:p>
    <w:p w:rsidR="003D21EB" w:rsidRDefault="003D21EB" w:rsidP="003D21EB">
      <w:pPr>
        <w:pStyle w:val="a4"/>
        <w:tabs>
          <w:tab w:val="num" w:pos="0"/>
        </w:tabs>
        <w:spacing w:before="0" w:after="0" w:line="270" w:lineRule="atLeast"/>
        <w:ind w:firstLine="709"/>
        <w:jc w:val="both"/>
        <w:rPr>
          <w:color w:val="000000"/>
          <w:sz w:val="18"/>
          <w:szCs w:val="18"/>
        </w:rPr>
      </w:pPr>
    </w:p>
    <w:p w:rsidR="003D21EB" w:rsidRDefault="003D21EB" w:rsidP="003D21EB">
      <w:pPr>
        <w:pStyle w:val="a4"/>
        <w:tabs>
          <w:tab w:val="num" w:pos="0"/>
        </w:tabs>
        <w:spacing w:before="0" w:after="0" w:line="270" w:lineRule="atLeast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4. Порядок предоставления земельных участков, включенных в Перечень</w:t>
      </w:r>
    </w:p>
    <w:p w:rsidR="003D21EB" w:rsidRDefault="003D21EB" w:rsidP="003D21EB">
      <w:pPr>
        <w:pStyle w:val="a4"/>
        <w:tabs>
          <w:tab w:val="num" w:pos="0"/>
        </w:tabs>
        <w:spacing w:before="0" w:after="0" w:line="270" w:lineRule="atLeast"/>
        <w:ind w:firstLine="709"/>
        <w:jc w:val="both"/>
        <w:rPr>
          <w:color w:val="000000"/>
          <w:sz w:val="28"/>
          <w:szCs w:val="28"/>
        </w:rPr>
      </w:pPr>
      <w:r w:rsidRPr="00706C5B">
        <w:rPr>
          <w:color w:val="000000"/>
          <w:sz w:val="28"/>
          <w:szCs w:val="28"/>
        </w:rPr>
        <w:t>4.1.</w:t>
      </w:r>
      <w:r>
        <w:rPr>
          <w:color w:val="000000"/>
          <w:sz w:val="28"/>
          <w:szCs w:val="28"/>
        </w:rPr>
        <w:t xml:space="preserve"> Земельные участки, включенные в Перечень, </w:t>
      </w:r>
      <w:proofErr w:type="gramStart"/>
      <w:r>
        <w:rPr>
          <w:color w:val="000000"/>
          <w:sz w:val="28"/>
          <w:szCs w:val="28"/>
        </w:rPr>
        <w:t>представляются в аренду</w:t>
      </w:r>
      <w:proofErr w:type="gramEnd"/>
      <w:r>
        <w:rPr>
          <w:color w:val="000000"/>
          <w:sz w:val="28"/>
          <w:szCs w:val="28"/>
        </w:rPr>
        <w:t xml:space="preserve">  Администрацией  </w:t>
      </w:r>
      <w:r w:rsidR="0028113D">
        <w:rPr>
          <w:sz w:val="28"/>
          <w:szCs w:val="28"/>
          <w:lang w:eastAsia="ru-RU"/>
        </w:rPr>
        <w:t>Усть-Луков</w:t>
      </w:r>
      <w:r w:rsidRPr="00411719">
        <w:rPr>
          <w:sz w:val="28"/>
          <w:szCs w:val="28"/>
          <w:lang w:eastAsia="ru-RU"/>
        </w:rPr>
        <w:t>ского сельсовета Ордынского района Новосибирской области</w:t>
      </w:r>
      <w:r>
        <w:rPr>
          <w:color w:val="000000"/>
          <w:sz w:val="28"/>
          <w:szCs w:val="28"/>
        </w:rPr>
        <w:t xml:space="preserve"> (далее - уполномоченный орган).</w:t>
      </w:r>
    </w:p>
    <w:p w:rsidR="003D21EB" w:rsidRDefault="003D21EB" w:rsidP="003D21EB">
      <w:pPr>
        <w:pStyle w:val="a4"/>
        <w:tabs>
          <w:tab w:val="num" w:pos="0"/>
        </w:tabs>
        <w:spacing w:before="0" w:after="0" w:line="270" w:lineRule="atLeast"/>
        <w:ind w:firstLine="709"/>
        <w:jc w:val="both"/>
        <w:rPr>
          <w:color w:val="000000"/>
          <w:sz w:val="28"/>
          <w:szCs w:val="28"/>
        </w:rPr>
      </w:pPr>
      <w:r w:rsidRPr="00706C5B">
        <w:rPr>
          <w:color w:val="000000"/>
          <w:sz w:val="28"/>
          <w:szCs w:val="28"/>
        </w:rPr>
        <w:t>4.2.</w:t>
      </w:r>
      <w:r>
        <w:rPr>
          <w:color w:val="000000"/>
          <w:sz w:val="28"/>
          <w:szCs w:val="28"/>
        </w:rPr>
        <w:t xml:space="preserve"> Предоставление  в аренду земельных участков, включенных в Перечень, осуществляется в соответствии с положением главы </w:t>
      </w:r>
      <w:r>
        <w:rPr>
          <w:color w:val="000000"/>
          <w:sz w:val="28"/>
          <w:szCs w:val="28"/>
          <w:lang w:val="en-US"/>
        </w:rPr>
        <w:t>V</w:t>
      </w:r>
      <w:r>
        <w:rPr>
          <w:color w:val="000000"/>
          <w:sz w:val="28"/>
          <w:szCs w:val="28"/>
        </w:rPr>
        <w:t>.1 Земельного кодекса Российской Федерации:</w:t>
      </w:r>
    </w:p>
    <w:p w:rsidR="003D21EB" w:rsidRDefault="003D21EB" w:rsidP="003D21EB">
      <w:pPr>
        <w:pStyle w:val="a4"/>
        <w:tabs>
          <w:tab w:val="num" w:pos="0"/>
        </w:tabs>
        <w:spacing w:before="0" w:after="0" w:line="270" w:lineRule="atLeast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4.2.1. По инициативе уполномоченного органа или Субъекта, заинтересованного в предоставлении земельного участка, по результатам проведения торгов на право заключения договора аренды в соответствии с Земельным кодексом Российской Федерации, в том числе путем заключения договора с Субъектом, подавшим единственную заявку на участие в аукционе, который соответствует требованиям к участникам аукциона;</w:t>
      </w:r>
    </w:p>
    <w:p w:rsidR="003D21EB" w:rsidRDefault="003D21EB" w:rsidP="003D21EB">
      <w:pPr>
        <w:pStyle w:val="a4"/>
        <w:tabs>
          <w:tab w:val="num" w:pos="0"/>
        </w:tabs>
        <w:spacing w:before="0" w:after="0" w:line="270" w:lineRule="atLeast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4.2.2. По заявлению Субъекта о предоставлении земельного участка без проведения торгов по основаниям, предусмотренным подпунктом 12 пункта 2 статьи 39.6 Земельного кодекса Российской Федерации, другими положениями земельного законодательства Российской Федерации, позволяющими субъектам приобретать в аренду земельные участки без проведения торгов.</w:t>
      </w:r>
    </w:p>
    <w:p w:rsidR="003D21EB" w:rsidRDefault="003D21EB" w:rsidP="003D21EB">
      <w:pPr>
        <w:pStyle w:val="a4"/>
        <w:tabs>
          <w:tab w:val="num" w:pos="0"/>
        </w:tabs>
        <w:spacing w:before="0" w:after="0" w:line="270" w:lineRule="atLeast"/>
        <w:ind w:firstLine="709"/>
        <w:jc w:val="both"/>
        <w:rPr>
          <w:color w:val="000000"/>
          <w:sz w:val="28"/>
          <w:szCs w:val="28"/>
        </w:rPr>
      </w:pPr>
      <w:r w:rsidRPr="00706C5B">
        <w:rPr>
          <w:color w:val="000000"/>
          <w:sz w:val="28"/>
          <w:szCs w:val="28"/>
        </w:rPr>
        <w:t xml:space="preserve">   4.3.</w:t>
      </w:r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В случае, указанном в пункте 4.2.1.  настоящего Порядка, а также, если подавший заявление Субъект не имеет права на предоставление в аренду земельного участка, включенного в Перечень, без проведения торгов, уполномоченный орган в срок не позднее одного года с даты включения земельного участка в Перечень, либо шести месяцев с даты поступления указанного заявления организует проведение аукциона на заключение договора аренды.</w:t>
      </w:r>
      <w:proofErr w:type="gramEnd"/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 xml:space="preserve">В том числе публикует на официальном сайте Российской Федерации для размещения информации о проведении торгов </w:t>
      </w:r>
      <w:hyperlink r:id="rId4" w:history="1">
        <w:proofErr w:type="gramEnd"/>
        <w:r w:rsidRPr="009F0093">
          <w:rPr>
            <w:rStyle w:val="a3"/>
            <w:sz w:val="28"/>
            <w:szCs w:val="28"/>
          </w:rPr>
          <w:t>www.torgi.gov.ru</w:t>
        </w:r>
        <w:proofErr w:type="gramStart"/>
      </w:hyperlink>
      <w:r>
        <w:rPr>
          <w:color w:val="000000"/>
          <w:sz w:val="28"/>
          <w:szCs w:val="28"/>
        </w:rPr>
        <w:t xml:space="preserve"> извещение о проведении аукциона на право заключения договора аренды в отношении испрашиваемого земельного участка, на официальном сайте Администрации  </w:t>
      </w:r>
      <w:r w:rsidR="0028113D">
        <w:rPr>
          <w:sz w:val="28"/>
          <w:szCs w:val="28"/>
          <w:lang w:eastAsia="ru-RU"/>
        </w:rPr>
        <w:t>Усть-Луков</w:t>
      </w:r>
      <w:r w:rsidRPr="00411719">
        <w:rPr>
          <w:sz w:val="28"/>
          <w:szCs w:val="28"/>
          <w:lang w:eastAsia="ru-RU"/>
        </w:rPr>
        <w:t>ского сельсовета Ордынского района Новосибирской области</w:t>
      </w:r>
      <w:r>
        <w:rPr>
          <w:color w:val="000000"/>
          <w:sz w:val="28"/>
          <w:szCs w:val="28"/>
        </w:rPr>
        <w:t xml:space="preserve"> в сети интернет </w:t>
      </w:r>
      <w:hyperlink r:id="rId5" w:history="1"/>
      <w:r w:rsidRPr="009F0093">
        <w:rPr>
          <w:sz w:val="28"/>
          <w:szCs w:val="28"/>
        </w:rPr>
        <w:t xml:space="preserve"> </w:t>
      </w:r>
      <w:hyperlink r:id="rId6" w:history="1">
        <w:r w:rsidR="006E3CCB" w:rsidRPr="003E5D96">
          <w:rPr>
            <w:rStyle w:val="a3"/>
            <w:sz w:val="28"/>
            <w:szCs w:val="28"/>
          </w:rPr>
          <w:t>https://</w:t>
        </w:r>
        <w:r w:rsidR="006E3CCB" w:rsidRPr="003E5D96">
          <w:rPr>
            <w:rStyle w:val="a3"/>
            <w:sz w:val="28"/>
            <w:szCs w:val="28"/>
            <w:lang w:val="en-US"/>
          </w:rPr>
          <w:t>ust</w:t>
        </w:r>
        <w:r w:rsidR="006E3CCB" w:rsidRPr="003E5D96">
          <w:rPr>
            <w:rStyle w:val="a3"/>
            <w:sz w:val="28"/>
            <w:szCs w:val="28"/>
          </w:rPr>
          <w:t>-</w:t>
        </w:r>
        <w:r w:rsidR="006E3CCB" w:rsidRPr="003E5D96">
          <w:rPr>
            <w:rStyle w:val="a3"/>
            <w:sz w:val="28"/>
            <w:szCs w:val="28"/>
            <w:lang w:val="en-US"/>
          </w:rPr>
          <w:t>lukovka</w:t>
        </w:r>
        <w:r w:rsidR="006E3CCB" w:rsidRPr="003E5D96">
          <w:rPr>
            <w:rStyle w:val="a3"/>
            <w:sz w:val="28"/>
            <w:szCs w:val="28"/>
          </w:rPr>
          <w:t>.nso.ru/</w:t>
        </w:r>
      </w:hyperlink>
      <w:r>
        <w:rPr>
          <w:color w:val="000000"/>
          <w:sz w:val="28"/>
          <w:szCs w:val="28"/>
        </w:rPr>
        <w:t xml:space="preserve"> и подлежит опубликованию в </w:t>
      </w:r>
      <w:r w:rsidRPr="00F6647F">
        <w:rPr>
          <w:sz w:val="28"/>
          <w:szCs w:val="28"/>
          <w:lang w:eastAsia="ru-RU"/>
        </w:rPr>
        <w:t xml:space="preserve">  периодическом печатном издании органо</w:t>
      </w:r>
      <w:r w:rsidR="0028113D">
        <w:rPr>
          <w:sz w:val="28"/>
          <w:szCs w:val="28"/>
          <w:lang w:eastAsia="ru-RU"/>
        </w:rPr>
        <w:t>в местного самоуправления</w:t>
      </w:r>
      <w:proofErr w:type="gramEnd"/>
      <w:r w:rsidR="0028113D">
        <w:rPr>
          <w:sz w:val="28"/>
          <w:szCs w:val="28"/>
          <w:lang w:eastAsia="ru-RU"/>
        </w:rPr>
        <w:t xml:space="preserve"> Усть-Луков</w:t>
      </w:r>
      <w:r w:rsidRPr="00F6647F">
        <w:rPr>
          <w:sz w:val="28"/>
          <w:szCs w:val="28"/>
          <w:lang w:eastAsia="ru-RU"/>
        </w:rPr>
        <w:t>ского сельсовета Ордынского района Нов</w:t>
      </w:r>
      <w:r w:rsidR="0028113D">
        <w:rPr>
          <w:sz w:val="28"/>
          <w:szCs w:val="28"/>
          <w:lang w:eastAsia="ru-RU"/>
        </w:rPr>
        <w:t>осибирской области «В</w:t>
      </w:r>
      <w:r w:rsidRPr="00F6647F">
        <w:rPr>
          <w:sz w:val="28"/>
          <w:szCs w:val="28"/>
          <w:lang w:eastAsia="ru-RU"/>
        </w:rPr>
        <w:t>естник»</w:t>
      </w:r>
      <w:r>
        <w:rPr>
          <w:color w:val="000000"/>
          <w:sz w:val="28"/>
          <w:szCs w:val="28"/>
        </w:rPr>
        <w:t>.</w:t>
      </w:r>
    </w:p>
    <w:p w:rsidR="003D21EB" w:rsidRDefault="003D21EB" w:rsidP="003D21EB">
      <w:pPr>
        <w:pStyle w:val="a4"/>
        <w:spacing w:before="0" w:after="0" w:line="270" w:lineRule="atLeast"/>
        <w:ind w:firstLine="709"/>
        <w:jc w:val="both"/>
        <w:rPr>
          <w:color w:val="000000"/>
          <w:sz w:val="28"/>
          <w:szCs w:val="28"/>
        </w:rPr>
      </w:pPr>
      <w:r w:rsidRPr="00706C5B">
        <w:rPr>
          <w:color w:val="000000"/>
          <w:sz w:val="28"/>
          <w:szCs w:val="28"/>
        </w:rPr>
        <w:t>4.4.</w:t>
      </w:r>
      <w:r>
        <w:rPr>
          <w:color w:val="000000"/>
          <w:sz w:val="28"/>
          <w:szCs w:val="28"/>
        </w:rPr>
        <w:t xml:space="preserve"> В извещение о проведение аукциона, а также в аукционную документацию, помимо сведений, указанных в пункте 21 статьи 39 земельного кодекса Российской Федерации, включается следующая информация:</w:t>
      </w:r>
    </w:p>
    <w:p w:rsidR="003D21EB" w:rsidRDefault="003D21EB" w:rsidP="003D21EB">
      <w:pPr>
        <w:pStyle w:val="a4"/>
        <w:spacing w:before="0" w:after="0" w:line="270" w:lineRule="atLeast"/>
        <w:ind w:firstLine="709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«Для участия в аукционе на право заключения договора аренды земельного участка, включенного в Перечень муниципального имущества, предусмотренные частью 4 статьи 18 Федерального закона от 24 июля 2007 года № 209-ФЗ « О развитии  малого и среднего предпринимательства в Российской Федерации», заявители декларируют свою принадлежность к субъектам малого и среднего предпринимательства путем предоставления в форме документа на бумажном носителе или в форме электронного</w:t>
      </w:r>
      <w:proofErr w:type="gramEnd"/>
      <w:r>
        <w:rPr>
          <w:color w:val="000000"/>
          <w:sz w:val="28"/>
          <w:szCs w:val="28"/>
        </w:rPr>
        <w:t xml:space="preserve"> документа сведений из единого реестра субъектов малого и среднего предпринимательства, ведение которого осуществляется в соответствии с указанным Федеральным законом, либо заявляют о своем соответствии условиям отнесения к субъектам малого и </w:t>
      </w:r>
      <w:r>
        <w:rPr>
          <w:color w:val="000000"/>
          <w:sz w:val="28"/>
          <w:szCs w:val="28"/>
        </w:rPr>
        <w:lastRenderedPageBreak/>
        <w:t xml:space="preserve">среднего предпринимательства в соответствии с частью 5 статьи 4 указанного Федерального закона». </w:t>
      </w:r>
    </w:p>
    <w:p w:rsidR="003D21EB" w:rsidRDefault="003D21EB" w:rsidP="003D21EB">
      <w:pPr>
        <w:pStyle w:val="a4"/>
        <w:spacing w:before="0" w:after="0" w:line="270" w:lineRule="atLeast"/>
        <w:ind w:firstLine="709"/>
        <w:jc w:val="both"/>
        <w:rPr>
          <w:color w:val="000000"/>
          <w:sz w:val="28"/>
          <w:szCs w:val="28"/>
        </w:rPr>
      </w:pPr>
      <w:r w:rsidRPr="00706C5B">
        <w:rPr>
          <w:color w:val="000000"/>
          <w:sz w:val="28"/>
          <w:szCs w:val="28"/>
        </w:rPr>
        <w:t>4.5.</w:t>
      </w:r>
      <w:r>
        <w:rPr>
          <w:color w:val="000000"/>
          <w:sz w:val="28"/>
          <w:szCs w:val="28"/>
        </w:rPr>
        <w:t xml:space="preserve"> Поступившее в  Администрацию заявление о предоставлении земельного участка без проведения аукциона, либо заявление о проведен</w:t>
      </w:r>
      <w:proofErr w:type="gramStart"/>
      <w:r>
        <w:rPr>
          <w:color w:val="000000"/>
          <w:sz w:val="28"/>
          <w:szCs w:val="28"/>
        </w:rPr>
        <w:t>ии ау</w:t>
      </w:r>
      <w:proofErr w:type="gramEnd"/>
      <w:r>
        <w:rPr>
          <w:color w:val="000000"/>
          <w:sz w:val="28"/>
          <w:szCs w:val="28"/>
        </w:rPr>
        <w:t>кциона по предоставлению земельного участка в аренду регистрируется в порядке, установленном для входящей корреспонденции.</w:t>
      </w:r>
    </w:p>
    <w:p w:rsidR="003D21EB" w:rsidRDefault="003D21EB" w:rsidP="003D21EB">
      <w:pPr>
        <w:pStyle w:val="a4"/>
        <w:spacing w:before="0" w:after="0" w:line="270" w:lineRule="atLeast"/>
        <w:ind w:firstLine="709"/>
        <w:jc w:val="both"/>
        <w:rPr>
          <w:color w:val="000000"/>
          <w:sz w:val="28"/>
          <w:szCs w:val="28"/>
        </w:rPr>
      </w:pPr>
      <w:r w:rsidRPr="00706C5B">
        <w:rPr>
          <w:color w:val="000000"/>
          <w:sz w:val="28"/>
          <w:szCs w:val="28"/>
        </w:rPr>
        <w:t>4.6.</w:t>
      </w:r>
      <w:r>
        <w:rPr>
          <w:color w:val="000000"/>
          <w:sz w:val="28"/>
          <w:szCs w:val="28"/>
        </w:rPr>
        <w:t xml:space="preserve"> В целях исполнения положений пункта 26 статьи 39.16. </w:t>
      </w:r>
      <w:proofErr w:type="gramStart"/>
      <w:r>
        <w:rPr>
          <w:color w:val="000000"/>
          <w:sz w:val="28"/>
          <w:szCs w:val="28"/>
        </w:rPr>
        <w:t>Земельного кодекса Российской Федерации, Субъект указывает в заявлении о предоставлении земельного участка без проведения аукциона отсутствие в отношении него следующего основания для отказа в предоставлении земельного участка, находящегося в муниципальной собственности: с заявлением о предоставлении земельного участка, включенного в перечень муниципального  имущества, предусмотренные частью 4 статьи 18 Федерального закона от 24 июля 2007 года №209 –ФЗ « О развитии малого и</w:t>
      </w:r>
      <w:proofErr w:type="gramEnd"/>
      <w:r>
        <w:rPr>
          <w:color w:val="000000"/>
          <w:sz w:val="28"/>
          <w:szCs w:val="28"/>
        </w:rPr>
        <w:t xml:space="preserve"> среднего предпринимательства в Российской Федерации», обратилось лицо, в отношении которого не может оказываться поддержка в соответствии с частью 3 статьи 14 указанного Федерального закона.</w:t>
      </w:r>
    </w:p>
    <w:p w:rsidR="003D21EB" w:rsidRDefault="003D21EB" w:rsidP="003D21EB">
      <w:pPr>
        <w:pStyle w:val="a4"/>
        <w:spacing w:before="0" w:after="0" w:line="270" w:lineRule="atLeast"/>
        <w:ind w:firstLine="709"/>
        <w:jc w:val="both"/>
        <w:rPr>
          <w:color w:val="000000"/>
          <w:sz w:val="28"/>
          <w:szCs w:val="28"/>
        </w:rPr>
      </w:pPr>
      <w:r w:rsidRPr="00706C5B">
        <w:rPr>
          <w:color w:val="000000"/>
          <w:sz w:val="28"/>
          <w:szCs w:val="28"/>
        </w:rPr>
        <w:t>4.7.</w:t>
      </w:r>
      <w:r>
        <w:rPr>
          <w:color w:val="000000"/>
          <w:sz w:val="28"/>
          <w:szCs w:val="28"/>
        </w:rPr>
        <w:t xml:space="preserve"> В проект договора аренды земельного участка включаются условия в соответствии с гражданским и земельным законодательством Российской Федерации, в том числе следующие:</w:t>
      </w:r>
    </w:p>
    <w:p w:rsidR="003D21EB" w:rsidRDefault="003D21EB" w:rsidP="003D21EB">
      <w:pPr>
        <w:pStyle w:val="a4"/>
        <w:spacing w:before="0" w:after="0" w:line="270" w:lineRule="atLeast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4.7.1. Условие об обязанности арендатора по использованию земельного участка в соответствии с целевым назначением согласно разрешенному использованию земельного участка;</w:t>
      </w:r>
    </w:p>
    <w:p w:rsidR="003D21EB" w:rsidRDefault="003D21EB" w:rsidP="003D21EB">
      <w:pPr>
        <w:pStyle w:val="a4"/>
        <w:spacing w:before="0" w:after="0" w:line="270" w:lineRule="atLeast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4.7.2. Условие о сроке договора аренды: он должен составлять не менее 5 лет. Более короткий срок договора может быть установлен по письменному заявлению Субъекта, поступившему до заключения договора аренды, либо в случаях, установленных  земельным законодательством Российской Федерации. При определении срока действия договора аренды учитываются максимальные сроки, если они установлены статьей 39 Земельного кодекса Российской Федерации и другими положениями земельного законодательства Российской Федерации. </w:t>
      </w:r>
    </w:p>
    <w:p w:rsidR="003D21EB" w:rsidRDefault="003D21EB" w:rsidP="003D21EB">
      <w:pPr>
        <w:pStyle w:val="a4"/>
        <w:spacing w:before="0" w:after="0" w:line="270" w:lineRule="atLeast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4.7.3. </w:t>
      </w:r>
      <w:proofErr w:type="gramStart"/>
      <w:r>
        <w:rPr>
          <w:color w:val="000000"/>
          <w:sz w:val="28"/>
          <w:szCs w:val="28"/>
        </w:rPr>
        <w:t>Запрет осуществлять действия, влекущие какое-либо ограничение      (обременение) предоставленных арендатору имущественных прав, в том числе на сдачу земельного участка в безвозмездное пользование (ссуду), переуступку прав и обязанностей по договору аренды другому лицу  (перенаем), залог арендных прав и внесение их в качестве вклада в уставный капитал других субъектов хозяйственной деятельности, передача в субаренду, за исключением передачи в субаренду субъектам, указанным в пункте</w:t>
      </w:r>
      <w:proofErr w:type="gramEnd"/>
      <w:r>
        <w:rPr>
          <w:color w:val="000000"/>
          <w:sz w:val="28"/>
          <w:szCs w:val="28"/>
        </w:rPr>
        <w:t xml:space="preserve"> 1. 3. настоящего Порядка, малого и среднего предпринимательства организациями, образующими инфраструктуру поддержки субъектов малого и среднего предпринимательства.</w:t>
      </w:r>
    </w:p>
    <w:p w:rsidR="003D21EB" w:rsidRDefault="003D21EB" w:rsidP="003D21EB">
      <w:pPr>
        <w:pStyle w:val="a4"/>
        <w:spacing w:before="0" w:after="0" w:line="270" w:lineRule="atLeast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4.7.4. Изменение вида разрешенного использования земельного участка и/или цели его использования в течение срока действия договора не предусматривается.</w:t>
      </w:r>
    </w:p>
    <w:p w:rsidR="003D21EB" w:rsidRDefault="003D21EB" w:rsidP="003D21EB">
      <w:pPr>
        <w:pStyle w:val="a4"/>
        <w:spacing w:before="0" w:after="0" w:line="270" w:lineRule="atLeast"/>
        <w:ind w:firstLine="709"/>
        <w:jc w:val="both"/>
        <w:rPr>
          <w:color w:val="000000"/>
          <w:sz w:val="28"/>
          <w:szCs w:val="28"/>
        </w:rPr>
      </w:pPr>
      <w:r w:rsidRPr="00706C5B">
        <w:rPr>
          <w:color w:val="000000"/>
          <w:sz w:val="28"/>
          <w:szCs w:val="28"/>
        </w:rPr>
        <w:t>4.8.</w:t>
      </w:r>
      <w:r>
        <w:rPr>
          <w:color w:val="000000"/>
          <w:sz w:val="28"/>
          <w:szCs w:val="28"/>
        </w:rPr>
        <w:t xml:space="preserve">  Порядок определения размера арендной платы за земельные участки:</w:t>
      </w:r>
    </w:p>
    <w:p w:rsidR="003D21EB" w:rsidRDefault="003D21EB" w:rsidP="003D21EB">
      <w:pPr>
        <w:pStyle w:val="a4"/>
        <w:spacing w:before="0" w:after="0" w:line="270" w:lineRule="atLeast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4.8.1. За земельные участки, переданные в аренду, взимается арендная плата.</w:t>
      </w:r>
    </w:p>
    <w:p w:rsidR="003D21EB" w:rsidRDefault="003D21EB" w:rsidP="003D21EB">
      <w:pPr>
        <w:pStyle w:val="a4"/>
        <w:spacing w:before="0" w:after="0" w:line="270" w:lineRule="atLeast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4.8.2. Размер арендной платы является существенным условием договора аренды и определяется по формуле:</w:t>
      </w:r>
    </w:p>
    <w:p w:rsidR="003D21EB" w:rsidRDefault="003D21EB" w:rsidP="003D21EB">
      <w:pPr>
        <w:pStyle w:val="a4"/>
        <w:spacing w:before="0" w:after="0" w:line="270" w:lineRule="atLeast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АП= УПКС </w:t>
      </w:r>
      <w:proofErr w:type="spellStart"/>
      <w:r>
        <w:rPr>
          <w:color w:val="000000"/>
          <w:sz w:val="28"/>
          <w:szCs w:val="28"/>
        </w:rPr>
        <w:t>х</w:t>
      </w:r>
      <w:proofErr w:type="spellEnd"/>
      <w:r>
        <w:rPr>
          <w:color w:val="000000"/>
          <w:sz w:val="28"/>
          <w:szCs w:val="28"/>
        </w:rPr>
        <w:t xml:space="preserve"> S </w:t>
      </w:r>
      <w:proofErr w:type="spellStart"/>
      <w:r>
        <w:rPr>
          <w:color w:val="000000"/>
          <w:sz w:val="28"/>
          <w:szCs w:val="28"/>
        </w:rPr>
        <w:t>х</w:t>
      </w:r>
      <w:proofErr w:type="spellEnd"/>
      <w:proofErr w:type="gramStart"/>
      <w:r>
        <w:rPr>
          <w:color w:val="000000"/>
          <w:sz w:val="28"/>
          <w:szCs w:val="28"/>
        </w:rPr>
        <w:t xml:space="preserve"> К</w:t>
      </w:r>
      <w:proofErr w:type="gramEnd"/>
      <w:r>
        <w:rPr>
          <w:color w:val="000000"/>
          <w:sz w:val="28"/>
          <w:szCs w:val="28"/>
        </w:rPr>
        <w:t>, где:</w:t>
      </w:r>
    </w:p>
    <w:p w:rsidR="003D21EB" w:rsidRDefault="003D21EB" w:rsidP="003D21EB">
      <w:pPr>
        <w:pStyle w:val="a4"/>
        <w:spacing w:before="0" w:after="0" w:line="270" w:lineRule="atLeast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АП - годовой размер арендной платы (руб.);</w:t>
      </w:r>
    </w:p>
    <w:p w:rsidR="003D21EB" w:rsidRPr="00504AC6" w:rsidRDefault="003D21EB" w:rsidP="003D21EB">
      <w:pPr>
        <w:pStyle w:val="a4"/>
        <w:spacing w:before="0" w:after="0" w:line="270" w:lineRule="atLeast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УПК</w:t>
      </w:r>
      <w:proofErr w:type="gramStart"/>
      <w:r>
        <w:rPr>
          <w:color w:val="000000"/>
          <w:sz w:val="28"/>
          <w:szCs w:val="28"/>
        </w:rPr>
        <w:t>С-</w:t>
      </w:r>
      <w:proofErr w:type="gramEnd"/>
      <w:r>
        <w:rPr>
          <w:color w:val="000000"/>
          <w:sz w:val="28"/>
          <w:szCs w:val="28"/>
        </w:rPr>
        <w:t xml:space="preserve"> удельный показатель кадастровой стоимости земельного участка (руб.);</w:t>
      </w:r>
    </w:p>
    <w:p w:rsidR="003D21EB" w:rsidRDefault="003D21EB" w:rsidP="003D21EB">
      <w:pPr>
        <w:pStyle w:val="a4"/>
        <w:spacing w:before="0" w:after="0" w:line="270" w:lineRule="atLeast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S</w:t>
      </w:r>
      <w:r>
        <w:rPr>
          <w:color w:val="000000"/>
          <w:sz w:val="28"/>
          <w:szCs w:val="28"/>
        </w:rPr>
        <w:t xml:space="preserve"> – </w:t>
      </w:r>
      <w:proofErr w:type="gramStart"/>
      <w:r>
        <w:rPr>
          <w:color w:val="000000"/>
          <w:sz w:val="28"/>
          <w:szCs w:val="28"/>
        </w:rPr>
        <w:t>площадь</w:t>
      </w:r>
      <w:proofErr w:type="gramEnd"/>
      <w:r>
        <w:rPr>
          <w:color w:val="000000"/>
          <w:sz w:val="28"/>
          <w:szCs w:val="28"/>
        </w:rPr>
        <w:t xml:space="preserve"> земельного участка;</w:t>
      </w:r>
    </w:p>
    <w:p w:rsidR="003D21EB" w:rsidRDefault="003D21EB" w:rsidP="003D21EB">
      <w:pPr>
        <w:pStyle w:val="a4"/>
        <w:spacing w:before="0" w:after="0" w:line="270" w:lineRule="atLeast"/>
        <w:ind w:firstLine="709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К</w:t>
      </w:r>
      <w:proofErr w:type="gramEnd"/>
      <w:r>
        <w:rPr>
          <w:color w:val="000000"/>
          <w:sz w:val="28"/>
          <w:szCs w:val="28"/>
        </w:rPr>
        <w:t xml:space="preserve"> – </w:t>
      </w:r>
      <w:proofErr w:type="gramStart"/>
      <w:r>
        <w:rPr>
          <w:color w:val="000000"/>
          <w:sz w:val="28"/>
          <w:szCs w:val="28"/>
        </w:rPr>
        <w:t>коэффициент</w:t>
      </w:r>
      <w:proofErr w:type="gramEnd"/>
      <w:r>
        <w:rPr>
          <w:color w:val="000000"/>
          <w:sz w:val="28"/>
          <w:szCs w:val="28"/>
        </w:rPr>
        <w:t>, устанавливаемый решением Совета депутатов</w:t>
      </w:r>
      <w:r w:rsidR="0028113D">
        <w:rPr>
          <w:sz w:val="28"/>
          <w:szCs w:val="28"/>
          <w:lang w:eastAsia="ru-RU"/>
        </w:rPr>
        <w:t xml:space="preserve"> Усть-Луков</w:t>
      </w:r>
      <w:r w:rsidRPr="008D621F">
        <w:rPr>
          <w:sz w:val="28"/>
          <w:szCs w:val="28"/>
          <w:lang w:eastAsia="ru-RU"/>
        </w:rPr>
        <w:t xml:space="preserve">ского сельсовета Ордынского района Новосибирской области  </w:t>
      </w:r>
      <w:r>
        <w:rPr>
          <w:color w:val="000000"/>
          <w:sz w:val="28"/>
          <w:szCs w:val="28"/>
        </w:rPr>
        <w:t xml:space="preserve"> для расчета арендной платы за земельные участки, находящиеся в собственности </w:t>
      </w:r>
      <w:r w:rsidRPr="008D621F">
        <w:rPr>
          <w:color w:val="000000"/>
          <w:sz w:val="28"/>
          <w:szCs w:val="28"/>
        </w:rPr>
        <w:t xml:space="preserve"> </w:t>
      </w:r>
      <w:r w:rsidR="0028113D">
        <w:rPr>
          <w:sz w:val="28"/>
          <w:szCs w:val="28"/>
          <w:lang w:eastAsia="ru-RU"/>
        </w:rPr>
        <w:t>Усть-Луков</w:t>
      </w:r>
      <w:r w:rsidRPr="008D621F">
        <w:rPr>
          <w:sz w:val="28"/>
          <w:szCs w:val="28"/>
          <w:lang w:eastAsia="ru-RU"/>
        </w:rPr>
        <w:t>ского сельсовета Ордынско</w:t>
      </w:r>
      <w:r>
        <w:rPr>
          <w:sz w:val="28"/>
          <w:szCs w:val="28"/>
          <w:lang w:eastAsia="ru-RU"/>
        </w:rPr>
        <w:t>го района Новосибирской области</w:t>
      </w:r>
      <w:r>
        <w:rPr>
          <w:color w:val="000000"/>
          <w:sz w:val="28"/>
          <w:szCs w:val="28"/>
        </w:rPr>
        <w:t>, в зависимости от видов функционального использования земельных участков.</w:t>
      </w:r>
    </w:p>
    <w:p w:rsidR="003D21EB" w:rsidRDefault="003D21EB" w:rsidP="003D21EB">
      <w:pPr>
        <w:pStyle w:val="a4"/>
        <w:spacing w:before="0" w:after="0" w:line="270" w:lineRule="atLeast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4.8.3. Размер арендной платы определяется на основании данных управления Федеральной службы государственной регистрации. Кадастра и картографии по Новгородской области о кадастровой стоимости земельного участка.</w:t>
      </w:r>
    </w:p>
    <w:p w:rsidR="003D21EB" w:rsidRDefault="003D21EB" w:rsidP="003D21EB">
      <w:pPr>
        <w:pStyle w:val="a4"/>
        <w:spacing w:before="0" w:after="0" w:line="270" w:lineRule="atLeast"/>
        <w:ind w:firstLine="709"/>
        <w:jc w:val="both"/>
        <w:rPr>
          <w:color w:val="000000"/>
          <w:sz w:val="28"/>
          <w:szCs w:val="28"/>
        </w:rPr>
      </w:pPr>
      <w:r w:rsidRPr="003D21EB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>.8.4. В случае приобретения права аренды земельного участка на торгах. Размер арендной платы за земельный участок определяется в соответствии с законодательством об оценочной деятельности.</w:t>
      </w:r>
    </w:p>
    <w:p w:rsidR="003D21EB" w:rsidRDefault="003D21EB" w:rsidP="003D21EB">
      <w:pPr>
        <w:pStyle w:val="a4"/>
        <w:spacing w:before="0" w:after="0" w:line="270" w:lineRule="atLeast"/>
        <w:jc w:val="both"/>
        <w:rPr>
          <w:color w:val="000000"/>
          <w:sz w:val="28"/>
          <w:szCs w:val="28"/>
        </w:rPr>
      </w:pPr>
    </w:p>
    <w:p w:rsidR="003D21EB" w:rsidRDefault="003D21EB" w:rsidP="003D21EB">
      <w:pPr>
        <w:pStyle w:val="a4"/>
        <w:spacing w:before="0" w:after="0" w:line="270" w:lineRule="atLeast"/>
        <w:jc w:val="both"/>
        <w:rPr>
          <w:color w:val="000000"/>
          <w:sz w:val="18"/>
          <w:szCs w:val="18"/>
        </w:rPr>
      </w:pPr>
    </w:p>
    <w:p w:rsidR="003D21EB" w:rsidRDefault="003D21EB" w:rsidP="003D21EB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360"/>
        <w:jc w:val="both"/>
        <w:rPr>
          <w:bCs/>
          <w:sz w:val="24"/>
          <w:szCs w:val="24"/>
        </w:rPr>
      </w:pPr>
    </w:p>
    <w:p w:rsidR="003D21EB" w:rsidRDefault="003D21EB" w:rsidP="003D21EB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</w:t>
      </w:r>
    </w:p>
    <w:p w:rsidR="003D21EB" w:rsidRDefault="003D21EB" w:rsidP="003D21EB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both"/>
        <w:rPr>
          <w:bCs/>
          <w:sz w:val="24"/>
          <w:szCs w:val="24"/>
        </w:rPr>
      </w:pPr>
    </w:p>
    <w:p w:rsidR="003D21EB" w:rsidRDefault="003D21EB" w:rsidP="003D21EB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both"/>
        <w:rPr>
          <w:bCs/>
          <w:sz w:val="28"/>
          <w:szCs w:val="28"/>
        </w:rPr>
      </w:pPr>
    </w:p>
    <w:p w:rsidR="003D21EB" w:rsidRDefault="003D21EB" w:rsidP="003D21EB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360"/>
        <w:jc w:val="both"/>
        <w:rPr>
          <w:bCs/>
          <w:sz w:val="28"/>
          <w:szCs w:val="28"/>
        </w:rPr>
      </w:pPr>
    </w:p>
    <w:p w:rsidR="003D21EB" w:rsidRDefault="003D21EB" w:rsidP="003D21EB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360"/>
        <w:jc w:val="both"/>
      </w:pPr>
    </w:p>
    <w:p w:rsidR="006F002E" w:rsidRDefault="006F002E"/>
    <w:sectPr w:rsidR="006F002E" w:rsidSect="00411719">
      <w:pgSz w:w="11906" w:h="16838"/>
      <w:pgMar w:top="764" w:right="991" w:bottom="764" w:left="1134" w:header="708" w:footer="708" w:gutter="0"/>
      <w:cols w:space="720"/>
      <w:docGrid w:linePitch="600" w:charSpace="3276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D21EB"/>
    <w:rsid w:val="002228A3"/>
    <w:rsid w:val="0028113D"/>
    <w:rsid w:val="003D21EB"/>
    <w:rsid w:val="005C68F0"/>
    <w:rsid w:val="006E3CCB"/>
    <w:rsid w:val="006F002E"/>
    <w:rsid w:val="00981E26"/>
    <w:rsid w:val="00F115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5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D21EB"/>
    <w:rPr>
      <w:color w:val="0000FF"/>
      <w:u w:val="single"/>
    </w:rPr>
  </w:style>
  <w:style w:type="paragraph" w:styleId="a4">
    <w:name w:val="Normal (Web)"/>
    <w:basedOn w:val="a"/>
    <w:rsid w:val="003D21EB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lang w:eastAsia="ar-SA"/>
    </w:rPr>
  </w:style>
  <w:style w:type="paragraph" w:styleId="a5">
    <w:name w:val="No Spacing"/>
    <w:uiPriority w:val="1"/>
    <w:qFormat/>
    <w:rsid w:val="003D21E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st-lukovka.nso.ru/" TargetMode="External"/><Relationship Id="rId5" Type="http://schemas.openxmlformats.org/officeDocument/2006/relationships/hyperlink" Target="http://www.ksadm.ru" TargetMode="External"/><Relationship Id="rId4" Type="http://schemas.openxmlformats.org/officeDocument/2006/relationships/hyperlink" Target="http://www.torgi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3431</Words>
  <Characters>19562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Совет</cp:lastModifiedBy>
  <cp:revision>5</cp:revision>
  <dcterms:created xsi:type="dcterms:W3CDTF">2020-12-15T07:14:00Z</dcterms:created>
  <dcterms:modified xsi:type="dcterms:W3CDTF">2020-12-15T09:25:00Z</dcterms:modified>
</cp:coreProperties>
</file>