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FBC" w:rsidRPr="00083F42" w:rsidRDefault="003A1FBC" w:rsidP="00BF7F97">
      <w:pPr>
        <w:pStyle w:val="ad"/>
        <w:jc w:val="center"/>
        <w:rPr>
          <w:rFonts w:ascii="Times New Roman" w:hAnsi="Times New Roman" w:cs="Times New Roman"/>
          <w:sz w:val="24"/>
          <w:szCs w:val="24"/>
        </w:rPr>
      </w:pPr>
      <w:r w:rsidRPr="00083F42">
        <w:rPr>
          <w:rFonts w:ascii="Times New Roman" w:hAnsi="Times New Roman" w:cs="Times New Roman"/>
          <w:sz w:val="24"/>
          <w:szCs w:val="24"/>
        </w:rPr>
        <w:t>СОВЕТ ДЕПУТАТОВ</w:t>
      </w:r>
    </w:p>
    <w:p w:rsidR="003A1FBC" w:rsidRPr="00083F42" w:rsidRDefault="003A1FBC" w:rsidP="00BF7F97">
      <w:pPr>
        <w:pStyle w:val="ad"/>
        <w:jc w:val="center"/>
        <w:rPr>
          <w:rFonts w:ascii="Times New Roman" w:hAnsi="Times New Roman" w:cs="Times New Roman"/>
          <w:sz w:val="24"/>
          <w:szCs w:val="24"/>
        </w:rPr>
      </w:pPr>
      <w:r w:rsidRPr="00083F42">
        <w:rPr>
          <w:rFonts w:ascii="Times New Roman" w:hAnsi="Times New Roman" w:cs="Times New Roman"/>
          <w:sz w:val="24"/>
          <w:szCs w:val="24"/>
        </w:rPr>
        <w:t>УСТЬ-ЛУКОВСКОГО СЕЛЬСОВЕТА</w:t>
      </w:r>
    </w:p>
    <w:p w:rsidR="003A1FBC" w:rsidRPr="00083F42" w:rsidRDefault="003A1FBC" w:rsidP="00BF7F97">
      <w:pPr>
        <w:pStyle w:val="ad"/>
        <w:jc w:val="center"/>
        <w:rPr>
          <w:rFonts w:ascii="Times New Roman" w:hAnsi="Times New Roman" w:cs="Times New Roman"/>
          <w:sz w:val="24"/>
          <w:szCs w:val="24"/>
        </w:rPr>
      </w:pPr>
      <w:r w:rsidRPr="00083F42">
        <w:rPr>
          <w:rFonts w:ascii="Times New Roman" w:hAnsi="Times New Roman" w:cs="Times New Roman"/>
          <w:sz w:val="24"/>
          <w:szCs w:val="24"/>
        </w:rPr>
        <w:t>ОРДЫНСКОГО РАЙОНА НОВОСИБИРСКОЙ ОБЛАСТИ</w:t>
      </w:r>
    </w:p>
    <w:p w:rsidR="003A1FBC" w:rsidRPr="00083F42" w:rsidRDefault="00BF7F97" w:rsidP="00BF7F97">
      <w:pPr>
        <w:pStyle w:val="ad"/>
        <w:jc w:val="center"/>
        <w:rPr>
          <w:rFonts w:ascii="Times New Roman" w:hAnsi="Times New Roman" w:cs="Times New Roman"/>
          <w:sz w:val="24"/>
          <w:szCs w:val="24"/>
        </w:rPr>
      </w:pPr>
      <w:r w:rsidRPr="00083F42">
        <w:rPr>
          <w:rFonts w:ascii="Times New Roman" w:hAnsi="Times New Roman" w:cs="Times New Roman"/>
          <w:sz w:val="24"/>
          <w:szCs w:val="24"/>
        </w:rPr>
        <w:t>шестого</w:t>
      </w:r>
      <w:r w:rsidR="003A1FBC" w:rsidRPr="00083F42">
        <w:rPr>
          <w:rFonts w:ascii="Times New Roman" w:hAnsi="Times New Roman" w:cs="Times New Roman"/>
          <w:sz w:val="24"/>
          <w:szCs w:val="24"/>
        </w:rPr>
        <w:t xml:space="preserve"> созыва</w:t>
      </w:r>
    </w:p>
    <w:p w:rsidR="003A1FBC" w:rsidRPr="00083F42" w:rsidRDefault="003A1FBC" w:rsidP="0040429C">
      <w:pPr>
        <w:pStyle w:val="ad"/>
        <w:jc w:val="center"/>
        <w:rPr>
          <w:rFonts w:ascii="Times New Roman" w:hAnsi="Times New Roman" w:cs="Times New Roman"/>
          <w:sz w:val="24"/>
          <w:szCs w:val="24"/>
        </w:rPr>
      </w:pPr>
      <w:r w:rsidRPr="00083F42">
        <w:rPr>
          <w:rFonts w:ascii="Times New Roman" w:hAnsi="Times New Roman" w:cs="Times New Roman"/>
          <w:sz w:val="24"/>
          <w:szCs w:val="24"/>
        </w:rPr>
        <w:t>Р Е Ш Е Н И Е</w:t>
      </w:r>
    </w:p>
    <w:p w:rsidR="003A1FBC" w:rsidRPr="00083F42" w:rsidRDefault="003A1FBC" w:rsidP="00BF7F97">
      <w:pPr>
        <w:pStyle w:val="ad"/>
        <w:jc w:val="center"/>
        <w:rPr>
          <w:rFonts w:ascii="Times New Roman" w:hAnsi="Times New Roman" w:cs="Times New Roman"/>
          <w:sz w:val="24"/>
          <w:szCs w:val="24"/>
        </w:rPr>
      </w:pPr>
      <w:r w:rsidRPr="00083F42">
        <w:rPr>
          <w:rFonts w:ascii="Times New Roman" w:hAnsi="Times New Roman" w:cs="Times New Roman"/>
          <w:sz w:val="24"/>
          <w:szCs w:val="24"/>
        </w:rPr>
        <w:t>(</w:t>
      </w:r>
      <w:r w:rsidR="003E2E83">
        <w:rPr>
          <w:rFonts w:ascii="Times New Roman" w:hAnsi="Times New Roman" w:cs="Times New Roman"/>
          <w:sz w:val="24"/>
          <w:szCs w:val="24"/>
        </w:rPr>
        <w:t>5</w:t>
      </w:r>
      <w:r w:rsidR="00243CB5">
        <w:rPr>
          <w:rFonts w:ascii="Times New Roman" w:hAnsi="Times New Roman" w:cs="Times New Roman"/>
          <w:sz w:val="24"/>
          <w:szCs w:val="24"/>
        </w:rPr>
        <w:t>1</w:t>
      </w:r>
      <w:r w:rsidR="00BF7F97" w:rsidRPr="00083F42">
        <w:rPr>
          <w:rFonts w:ascii="Times New Roman" w:hAnsi="Times New Roman" w:cs="Times New Roman"/>
          <w:sz w:val="24"/>
          <w:szCs w:val="24"/>
        </w:rPr>
        <w:t xml:space="preserve"> </w:t>
      </w:r>
      <w:r w:rsidRPr="00083F42">
        <w:rPr>
          <w:rFonts w:ascii="Times New Roman" w:hAnsi="Times New Roman" w:cs="Times New Roman"/>
          <w:sz w:val="24"/>
          <w:szCs w:val="24"/>
        </w:rPr>
        <w:t>очередная сессия)</w:t>
      </w:r>
    </w:p>
    <w:p w:rsidR="003A1FBC" w:rsidRPr="00083F42" w:rsidRDefault="002821B7" w:rsidP="003E2E83">
      <w:pPr>
        <w:pStyle w:val="ad"/>
        <w:jc w:val="center"/>
        <w:rPr>
          <w:rFonts w:ascii="Times New Roman" w:hAnsi="Times New Roman" w:cs="Times New Roman"/>
          <w:sz w:val="24"/>
          <w:szCs w:val="24"/>
        </w:rPr>
      </w:pPr>
      <w:r w:rsidRPr="00083F42">
        <w:rPr>
          <w:rFonts w:ascii="Times New Roman" w:hAnsi="Times New Roman" w:cs="Times New Roman"/>
          <w:sz w:val="24"/>
          <w:szCs w:val="24"/>
        </w:rPr>
        <w:t xml:space="preserve">       </w:t>
      </w:r>
      <w:r w:rsidR="003E2E83">
        <w:rPr>
          <w:rFonts w:ascii="Times New Roman" w:hAnsi="Times New Roman" w:cs="Times New Roman"/>
          <w:sz w:val="24"/>
          <w:szCs w:val="24"/>
        </w:rPr>
        <w:t xml:space="preserve">  </w:t>
      </w:r>
      <w:r w:rsidR="00584826" w:rsidRPr="00083F42">
        <w:rPr>
          <w:rFonts w:ascii="Times New Roman" w:hAnsi="Times New Roman" w:cs="Times New Roman"/>
          <w:color w:val="000000"/>
          <w:sz w:val="24"/>
          <w:szCs w:val="24"/>
        </w:rPr>
        <w:t xml:space="preserve">от </w:t>
      </w:r>
      <w:r w:rsidR="00243CB5">
        <w:rPr>
          <w:rFonts w:ascii="Times New Roman" w:hAnsi="Times New Roman" w:cs="Times New Roman"/>
          <w:color w:val="000000"/>
          <w:sz w:val="24"/>
          <w:szCs w:val="24"/>
        </w:rPr>
        <w:t>29.08.</w:t>
      </w:r>
      <w:r w:rsidR="007516B4">
        <w:rPr>
          <w:rFonts w:ascii="Times New Roman" w:hAnsi="Times New Roman" w:cs="Times New Roman"/>
          <w:color w:val="000000"/>
          <w:sz w:val="24"/>
          <w:szCs w:val="24"/>
        </w:rPr>
        <w:t>2025 года</w:t>
      </w:r>
      <w:r w:rsidR="003E2E83">
        <w:rPr>
          <w:rFonts w:ascii="Times New Roman" w:hAnsi="Times New Roman" w:cs="Times New Roman"/>
          <w:color w:val="000000"/>
          <w:sz w:val="24"/>
          <w:szCs w:val="24"/>
        </w:rPr>
        <w:t xml:space="preserve">                        </w:t>
      </w:r>
      <w:r w:rsidR="003A1FBC" w:rsidRPr="00083F42">
        <w:rPr>
          <w:rFonts w:ascii="Times New Roman" w:hAnsi="Times New Roman" w:cs="Times New Roman"/>
          <w:sz w:val="24"/>
          <w:szCs w:val="24"/>
        </w:rPr>
        <w:tab/>
      </w:r>
      <w:r w:rsidRPr="00083F42">
        <w:rPr>
          <w:rFonts w:ascii="Times New Roman" w:hAnsi="Times New Roman" w:cs="Times New Roman"/>
          <w:sz w:val="24"/>
          <w:szCs w:val="24"/>
        </w:rPr>
        <w:t xml:space="preserve"> </w:t>
      </w:r>
      <w:r w:rsidR="001B3E70">
        <w:rPr>
          <w:rFonts w:ascii="Times New Roman" w:hAnsi="Times New Roman" w:cs="Times New Roman"/>
          <w:sz w:val="24"/>
          <w:szCs w:val="24"/>
        </w:rPr>
        <w:t xml:space="preserve">                              </w:t>
      </w:r>
      <w:r w:rsidR="003A1FBC" w:rsidRPr="00083F42">
        <w:rPr>
          <w:rFonts w:ascii="Times New Roman" w:hAnsi="Times New Roman" w:cs="Times New Roman"/>
          <w:sz w:val="24"/>
          <w:szCs w:val="24"/>
        </w:rPr>
        <w:tab/>
      </w:r>
      <w:r w:rsidRPr="00083F42">
        <w:rPr>
          <w:rFonts w:ascii="Times New Roman" w:hAnsi="Times New Roman" w:cs="Times New Roman"/>
          <w:sz w:val="24"/>
          <w:szCs w:val="24"/>
        </w:rPr>
        <w:t xml:space="preserve">    </w:t>
      </w:r>
      <w:r w:rsidR="003A1FBC" w:rsidRPr="00083F42">
        <w:rPr>
          <w:rFonts w:ascii="Times New Roman" w:hAnsi="Times New Roman" w:cs="Times New Roman"/>
          <w:sz w:val="24"/>
          <w:szCs w:val="24"/>
        </w:rPr>
        <w:tab/>
      </w:r>
      <w:r w:rsidR="003E2E83">
        <w:rPr>
          <w:rFonts w:ascii="Times New Roman" w:hAnsi="Times New Roman" w:cs="Times New Roman"/>
          <w:sz w:val="24"/>
          <w:szCs w:val="24"/>
        </w:rPr>
        <w:t xml:space="preserve">               </w:t>
      </w:r>
      <w:r w:rsidR="003A1FBC" w:rsidRPr="00083F42">
        <w:rPr>
          <w:rFonts w:ascii="Times New Roman" w:hAnsi="Times New Roman" w:cs="Times New Roman"/>
          <w:sz w:val="24"/>
          <w:szCs w:val="24"/>
        </w:rPr>
        <w:t>№</w:t>
      </w:r>
      <w:r w:rsidR="00243CB5">
        <w:rPr>
          <w:rFonts w:ascii="Times New Roman" w:hAnsi="Times New Roman" w:cs="Times New Roman"/>
          <w:sz w:val="24"/>
          <w:szCs w:val="24"/>
        </w:rPr>
        <w:t>51-4</w:t>
      </w:r>
    </w:p>
    <w:p w:rsidR="003A1FBC" w:rsidRPr="00083F42" w:rsidRDefault="003A1FBC" w:rsidP="00BF7F97">
      <w:pPr>
        <w:pStyle w:val="ad"/>
        <w:jc w:val="center"/>
        <w:rPr>
          <w:rFonts w:ascii="Times New Roman" w:hAnsi="Times New Roman" w:cs="Times New Roman"/>
          <w:sz w:val="24"/>
          <w:szCs w:val="24"/>
        </w:rPr>
      </w:pPr>
      <w:r w:rsidRPr="00083F42">
        <w:rPr>
          <w:rFonts w:ascii="Times New Roman" w:hAnsi="Times New Roman" w:cs="Times New Roman"/>
          <w:sz w:val="24"/>
          <w:szCs w:val="24"/>
        </w:rPr>
        <w:t>с. Усть-Луковка</w:t>
      </w:r>
    </w:p>
    <w:p w:rsidR="003A1FBC" w:rsidRPr="00083F42" w:rsidRDefault="003A1FBC" w:rsidP="00BF7F97">
      <w:pPr>
        <w:pStyle w:val="ad"/>
        <w:jc w:val="center"/>
        <w:rPr>
          <w:rFonts w:ascii="Times New Roman" w:hAnsi="Times New Roman" w:cs="Times New Roman"/>
          <w:sz w:val="24"/>
          <w:szCs w:val="24"/>
        </w:rPr>
      </w:pPr>
    </w:p>
    <w:p w:rsidR="003A1FBC" w:rsidRPr="00083F42" w:rsidRDefault="003A1FBC" w:rsidP="00F97BAA">
      <w:pPr>
        <w:pStyle w:val="ad"/>
        <w:jc w:val="center"/>
        <w:rPr>
          <w:rFonts w:ascii="Times New Roman" w:hAnsi="Times New Roman" w:cs="Times New Roman"/>
          <w:bCs/>
          <w:color w:val="000000"/>
          <w:sz w:val="24"/>
          <w:szCs w:val="24"/>
        </w:rPr>
      </w:pPr>
      <w:r w:rsidRPr="00083F42">
        <w:rPr>
          <w:rFonts w:ascii="Times New Roman" w:hAnsi="Times New Roman" w:cs="Times New Roman"/>
          <w:bCs/>
          <w:color w:val="000000"/>
          <w:sz w:val="24"/>
          <w:szCs w:val="24"/>
        </w:rPr>
        <w:t xml:space="preserve">Об утверждении Положения о муниципальном жилищном контроле </w:t>
      </w:r>
      <w:r w:rsidR="00BF7F97" w:rsidRPr="00083F42">
        <w:rPr>
          <w:rFonts w:ascii="Times New Roman" w:hAnsi="Times New Roman" w:cs="Times New Roman"/>
          <w:bCs/>
          <w:color w:val="000000"/>
          <w:sz w:val="24"/>
          <w:szCs w:val="24"/>
        </w:rPr>
        <w:t>на территории</w:t>
      </w:r>
      <w:r w:rsidR="00814FE6" w:rsidRPr="00083F42">
        <w:rPr>
          <w:rFonts w:ascii="Times New Roman" w:hAnsi="Times New Roman" w:cs="Times New Roman"/>
          <w:bCs/>
          <w:color w:val="000000"/>
          <w:sz w:val="24"/>
          <w:szCs w:val="24"/>
        </w:rPr>
        <w:t xml:space="preserve"> </w:t>
      </w:r>
      <w:r w:rsidRPr="00083F42">
        <w:rPr>
          <w:rFonts w:ascii="Times New Roman" w:hAnsi="Times New Roman" w:cs="Times New Roman"/>
          <w:bCs/>
          <w:color w:val="000000"/>
          <w:sz w:val="24"/>
          <w:szCs w:val="24"/>
        </w:rPr>
        <w:t>Усть-Луковско</w:t>
      </w:r>
      <w:r w:rsidR="00BF7F97" w:rsidRPr="00083F42">
        <w:rPr>
          <w:rFonts w:ascii="Times New Roman" w:hAnsi="Times New Roman" w:cs="Times New Roman"/>
          <w:bCs/>
          <w:color w:val="000000"/>
          <w:sz w:val="24"/>
          <w:szCs w:val="24"/>
        </w:rPr>
        <w:t>го</w:t>
      </w:r>
      <w:r w:rsidRPr="00083F42">
        <w:rPr>
          <w:rFonts w:ascii="Times New Roman" w:hAnsi="Times New Roman" w:cs="Times New Roman"/>
          <w:bCs/>
          <w:color w:val="000000"/>
          <w:sz w:val="24"/>
          <w:szCs w:val="24"/>
        </w:rPr>
        <w:t xml:space="preserve"> сельсовет</w:t>
      </w:r>
      <w:r w:rsidR="00BF7F97" w:rsidRPr="00083F42">
        <w:rPr>
          <w:rFonts w:ascii="Times New Roman" w:hAnsi="Times New Roman" w:cs="Times New Roman"/>
          <w:bCs/>
          <w:color w:val="000000"/>
          <w:sz w:val="24"/>
          <w:szCs w:val="24"/>
        </w:rPr>
        <w:t>а</w:t>
      </w:r>
      <w:r w:rsidRPr="00083F42">
        <w:rPr>
          <w:rFonts w:ascii="Times New Roman" w:hAnsi="Times New Roman" w:cs="Times New Roman"/>
          <w:bCs/>
          <w:color w:val="000000"/>
          <w:sz w:val="24"/>
          <w:szCs w:val="24"/>
        </w:rPr>
        <w:t xml:space="preserve"> Ордынского района Новосибирской области</w:t>
      </w:r>
    </w:p>
    <w:p w:rsidR="00BF7F97" w:rsidRPr="00083F42" w:rsidRDefault="00BF7F97" w:rsidP="0032269C">
      <w:pPr>
        <w:pStyle w:val="ad"/>
        <w:jc w:val="center"/>
        <w:rPr>
          <w:rFonts w:ascii="Times New Roman" w:hAnsi="Times New Roman" w:cs="Times New Roman"/>
          <w:color w:val="000000"/>
          <w:sz w:val="24"/>
          <w:szCs w:val="24"/>
        </w:rPr>
      </w:pPr>
    </w:p>
    <w:p w:rsidR="003A1FBC" w:rsidRPr="00083F42" w:rsidRDefault="0032269C" w:rsidP="0032269C">
      <w:pPr>
        <w:pStyle w:val="ad"/>
        <w:jc w:val="both"/>
        <w:rPr>
          <w:rFonts w:ascii="Times New Roman" w:hAnsi="Times New Roman" w:cs="Times New Roman"/>
          <w:bCs/>
          <w:color w:val="000000"/>
          <w:sz w:val="24"/>
          <w:szCs w:val="24"/>
        </w:rPr>
      </w:pPr>
      <w:r w:rsidRPr="00083F42">
        <w:rPr>
          <w:rFonts w:ascii="Times New Roman" w:hAnsi="Times New Roman" w:cs="Times New Roman"/>
          <w:color w:val="000000"/>
          <w:sz w:val="24"/>
          <w:szCs w:val="24"/>
        </w:rPr>
        <w:t xml:space="preserve">   </w:t>
      </w:r>
      <w:r w:rsidR="006C0AA7" w:rsidRPr="006C0AA7">
        <w:rPr>
          <w:rFonts w:ascii="Times New Roman" w:eastAsia="Times New Roman" w:hAnsi="Times New Roman" w:cs="Times New Roman"/>
          <w:color w:val="000000"/>
          <w:sz w:val="24"/>
          <w:szCs w:val="24"/>
        </w:rPr>
        <w:t xml:space="preserve">   </w:t>
      </w:r>
      <w:r w:rsidR="00243CB5" w:rsidRPr="00243CB5">
        <w:rPr>
          <w:rFonts w:ascii="Times New Roman" w:eastAsia="Times New Roman" w:hAnsi="Times New Roman" w:cs="Times New Roman"/>
          <w:color w:val="000000"/>
          <w:sz w:val="24"/>
          <w:szCs w:val="24"/>
        </w:rPr>
        <w:t>В соответствии с Федеральным законом от 31.07.2020 № 248-ФЗ «О государственном контроле (надзоре) и муниципальном контроле в Российской Федерации», Уставом сельского поселения Усть-Луковского сельсовета Ордынского муниципального района Новосибирской области, Совет депутатов Усть-Луковского сельсовета Ордынско</w:t>
      </w:r>
      <w:r w:rsidR="00243CB5">
        <w:rPr>
          <w:rFonts w:ascii="Times New Roman" w:eastAsia="Times New Roman" w:hAnsi="Times New Roman" w:cs="Times New Roman"/>
          <w:color w:val="000000"/>
          <w:sz w:val="24"/>
          <w:szCs w:val="24"/>
        </w:rPr>
        <w:t>го района Новосибирской области</w:t>
      </w:r>
    </w:p>
    <w:p w:rsidR="00192D97" w:rsidRPr="00083F42" w:rsidRDefault="00192D97" w:rsidP="00BF7F97">
      <w:pPr>
        <w:pStyle w:val="ad"/>
        <w:jc w:val="both"/>
        <w:rPr>
          <w:rFonts w:ascii="Times New Roman" w:hAnsi="Times New Roman" w:cs="Times New Roman"/>
          <w:color w:val="000000"/>
          <w:sz w:val="24"/>
          <w:szCs w:val="24"/>
        </w:rPr>
      </w:pPr>
      <w:r w:rsidRPr="00083F42">
        <w:rPr>
          <w:rFonts w:ascii="Times New Roman" w:hAnsi="Times New Roman" w:cs="Times New Roman"/>
          <w:color w:val="000000"/>
          <w:sz w:val="24"/>
          <w:szCs w:val="24"/>
        </w:rPr>
        <w:t>РЕШИЛ</w:t>
      </w:r>
      <w:r w:rsidR="00F45571" w:rsidRPr="00083F42">
        <w:rPr>
          <w:rFonts w:ascii="Times New Roman" w:hAnsi="Times New Roman" w:cs="Times New Roman"/>
          <w:color w:val="000000"/>
          <w:sz w:val="24"/>
          <w:szCs w:val="24"/>
        </w:rPr>
        <w:t>:</w:t>
      </w:r>
    </w:p>
    <w:p w:rsidR="00217BE8" w:rsidRDefault="009017E9" w:rsidP="006C0AA7">
      <w:pPr>
        <w:pStyle w:val="ad"/>
        <w:jc w:val="both"/>
        <w:rPr>
          <w:rFonts w:ascii="Times New Roman" w:hAnsi="Times New Roman" w:cs="Times New Roman"/>
          <w:bCs/>
          <w:color w:val="000000"/>
          <w:sz w:val="24"/>
          <w:szCs w:val="24"/>
        </w:rPr>
      </w:pPr>
      <w:r>
        <w:rPr>
          <w:rFonts w:ascii="Times New Roman" w:hAnsi="Times New Roman" w:cs="Times New Roman"/>
          <w:color w:val="000000"/>
          <w:sz w:val="24"/>
          <w:szCs w:val="24"/>
        </w:rPr>
        <w:t xml:space="preserve">     </w:t>
      </w:r>
      <w:r w:rsidR="00F45571" w:rsidRPr="00083F42">
        <w:rPr>
          <w:rFonts w:ascii="Times New Roman" w:hAnsi="Times New Roman" w:cs="Times New Roman"/>
          <w:color w:val="000000"/>
          <w:sz w:val="24"/>
          <w:szCs w:val="24"/>
        </w:rPr>
        <w:t>1.</w:t>
      </w:r>
      <w:r w:rsidR="00F45571" w:rsidRPr="00083F42">
        <w:rPr>
          <w:rFonts w:ascii="Times New Roman" w:hAnsi="Times New Roman" w:cs="Times New Roman"/>
          <w:bCs/>
          <w:color w:val="000000"/>
          <w:sz w:val="24"/>
          <w:szCs w:val="24"/>
        </w:rPr>
        <w:t xml:space="preserve"> </w:t>
      </w:r>
      <w:r w:rsidR="00217BE8">
        <w:rPr>
          <w:rFonts w:ascii="Times New Roman" w:hAnsi="Times New Roman" w:cs="Times New Roman"/>
          <w:bCs/>
          <w:color w:val="000000"/>
          <w:sz w:val="24"/>
          <w:szCs w:val="24"/>
        </w:rPr>
        <w:t>У</w:t>
      </w:r>
      <w:r w:rsidR="00507B12" w:rsidRPr="00083F42">
        <w:rPr>
          <w:rFonts w:ascii="Times New Roman" w:hAnsi="Times New Roman" w:cs="Times New Roman"/>
          <w:bCs/>
          <w:color w:val="000000"/>
          <w:sz w:val="24"/>
          <w:szCs w:val="24"/>
        </w:rPr>
        <w:t>твер</w:t>
      </w:r>
      <w:r w:rsidR="00217BE8">
        <w:rPr>
          <w:rFonts w:ascii="Times New Roman" w:hAnsi="Times New Roman" w:cs="Times New Roman"/>
          <w:bCs/>
          <w:color w:val="000000"/>
          <w:sz w:val="24"/>
          <w:szCs w:val="24"/>
        </w:rPr>
        <w:t>дить Положение</w:t>
      </w:r>
      <w:r w:rsidR="00507B12" w:rsidRPr="00083F42">
        <w:rPr>
          <w:rFonts w:ascii="Times New Roman" w:hAnsi="Times New Roman" w:cs="Times New Roman"/>
          <w:bCs/>
          <w:color w:val="000000"/>
          <w:sz w:val="24"/>
          <w:szCs w:val="24"/>
        </w:rPr>
        <w:t xml:space="preserve"> о муниципальном жилищном контроле на территории Усть-Луковского сельсовета Ордынского района Новосибирской области</w:t>
      </w:r>
      <w:r w:rsidR="00217BE8">
        <w:rPr>
          <w:rFonts w:ascii="Times New Roman" w:hAnsi="Times New Roman" w:cs="Times New Roman"/>
          <w:bCs/>
          <w:color w:val="000000"/>
          <w:sz w:val="24"/>
          <w:szCs w:val="24"/>
        </w:rPr>
        <w:t>, согласно приложению.</w:t>
      </w:r>
    </w:p>
    <w:p w:rsidR="00217BE8" w:rsidRDefault="00217BE8" w:rsidP="00E23EE8">
      <w:pPr>
        <w:pStyle w:val="a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2.Признать утратившими силу:</w:t>
      </w:r>
    </w:p>
    <w:p w:rsidR="00217BE8" w:rsidRDefault="00217BE8" w:rsidP="00E23EE8">
      <w:pPr>
        <w:pStyle w:val="ad"/>
        <w:jc w:val="both"/>
        <w:rPr>
          <w:rFonts w:ascii="Times New Roman" w:hAnsi="Times New Roman" w:cs="Times New Roman"/>
          <w:color w:val="000000"/>
          <w:sz w:val="24"/>
          <w:szCs w:val="24"/>
        </w:rPr>
      </w:pPr>
      <w:r>
        <w:rPr>
          <w:rFonts w:ascii="Times New Roman" w:hAnsi="Times New Roman" w:cs="Times New Roman"/>
          <w:color w:val="000000"/>
          <w:sz w:val="24"/>
          <w:szCs w:val="24"/>
        </w:rPr>
        <w:t>- решение Совета депутатов Усть-Луковского сельсовета Ордынского района Новосибирской области от 28.10.2021 г. №13-4;</w:t>
      </w:r>
    </w:p>
    <w:p w:rsidR="00217BE8" w:rsidRDefault="00217BE8" w:rsidP="00217BE8">
      <w:pPr>
        <w:pStyle w:val="ad"/>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17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решение Совета депутатов Усть-Луковского сельсовета Ордынского района Новосибирской области от 25.02.2022 г. №16-7;</w:t>
      </w:r>
    </w:p>
    <w:p w:rsidR="00217BE8" w:rsidRDefault="00217BE8" w:rsidP="00217BE8">
      <w:pPr>
        <w:pStyle w:val="ad"/>
        <w:jc w:val="both"/>
        <w:rPr>
          <w:rFonts w:ascii="Times New Roman" w:hAnsi="Times New Roman" w:cs="Times New Roman"/>
          <w:color w:val="000000"/>
          <w:sz w:val="24"/>
          <w:szCs w:val="24"/>
        </w:rPr>
      </w:pPr>
      <w:r>
        <w:rPr>
          <w:rFonts w:ascii="Times New Roman" w:hAnsi="Times New Roman" w:cs="Times New Roman"/>
          <w:color w:val="000000"/>
          <w:sz w:val="24"/>
          <w:szCs w:val="24"/>
        </w:rPr>
        <w:t>- решение Совета депутатов Усть-Луковского сельсовета Ордынского района Новосибирской области от 29.07.2022 г. №22-6;</w:t>
      </w:r>
    </w:p>
    <w:p w:rsidR="00217BE8" w:rsidRDefault="00217BE8" w:rsidP="00217BE8">
      <w:pPr>
        <w:pStyle w:val="ad"/>
        <w:jc w:val="both"/>
        <w:rPr>
          <w:rFonts w:ascii="Times New Roman" w:hAnsi="Times New Roman" w:cs="Times New Roman"/>
          <w:color w:val="000000"/>
          <w:sz w:val="24"/>
          <w:szCs w:val="24"/>
        </w:rPr>
      </w:pPr>
      <w:r>
        <w:rPr>
          <w:rFonts w:ascii="Times New Roman" w:hAnsi="Times New Roman" w:cs="Times New Roman"/>
          <w:color w:val="000000"/>
          <w:sz w:val="24"/>
          <w:szCs w:val="24"/>
        </w:rPr>
        <w:t>- решение Совета депутатов Усть-Луковского сельсовета Ордынского района Новосибирской области от 29.09.2023 г. №36-3;</w:t>
      </w:r>
    </w:p>
    <w:p w:rsidR="00217BE8" w:rsidRDefault="00217BE8" w:rsidP="00217BE8">
      <w:pPr>
        <w:pStyle w:val="ad"/>
        <w:jc w:val="both"/>
        <w:rPr>
          <w:rFonts w:ascii="Times New Roman" w:hAnsi="Times New Roman" w:cs="Times New Roman"/>
          <w:color w:val="000000"/>
          <w:sz w:val="24"/>
          <w:szCs w:val="24"/>
        </w:rPr>
      </w:pPr>
      <w:r>
        <w:rPr>
          <w:rFonts w:ascii="Times New Roman" w:hAnsi="Times New Roman" w:cs="Times New Roman"/>
          <w:color w:val="000000"/>
          <w:sz w:val="24"/>
          <w:szCs w:val="24"/>
        </w:rPr>
        <w:t>- решение Совета депутатов Усть-Луковского сельсовета Ордынского района Новосибирской области от 09.11.2023 г. №37-2;</w:t>
      </w:r>
    </w:p>
    <w:p w:rsidR="00217BE8" w:rsidRDefault="00217BE8" w:rsidP="00217BE8">
      <w:pPr>
        <w:pStyle w:val="ad"/>
        <w:jc w:val="both"/>
        <w:rPr>
          <w:rFonts w:ascii="Times New Roman" w:hAnsi="Times New Roman" w:cs="Times New Roman"/>
          <w:color w:val="000000"/>
          <w:sz w:val="24"/>
          <w:szCs w:val="24"/>
        </w:rPr>
      </w:pPr>
      <w:r>
        <w:rPr>
          <w:rFonts w:ascii="Times New Roman" w:hAnsi="Times New Roman" w:cs="Times New Roman"/>
          <w:color w:val="000000"/>
          <w:sz w:val="24"/>
          <w:szCs w:val="24"/>
        </w:rPr>
        <w:t>- решение Совета депутатов Усть-Луковского сельсовета Ордынского района Новосибирской области от 07.02.2025 г. №47-5;</w:t>
      </w:r>
    </w:p>
    <w:p w:rsidR="00316EA7" w:rsidRDefault="00316EA7" w:rsidP="00316EA7">
      <w:pPr>
        <w:pStyle w:val="ad"/>
        <w:jc w:val="both"/>
        <w:rPr>
          <w:rFonts w:ascii="Times New Roman" w:hAnsi="Times New Roman" w:cs="Times New Roman"/>
          <w:color w:val="000000"/>
          <w:sz w:val="24"/>
          <w:szCs w:val="24"/>
        </w:rPr>
      </w:pPr>
      <w:r>
        <w:rPr>
          <w:rFonts w:ascii="Times New Roman" w:hAnsi="Times New Roman" w:cs="Times New Roman"/>
          <w:color w:val="000000"/>
          <w:sz w:val="24"/>
          <w:szCs w:val="24"/>
        </w:rPr>
        <w:t>- решение Совета депутатов Усть-Луковского сельсовета Ордынского района Новосибирской области от 16.05.2025 г. №49-5;</w:t>
      </w:r>
    </w:p>
    <w:p w:rsidR="00316EA7" w:rsidRDefault="00316EA7" w:rsidP="00316EA7">
      <w:pPr>
        <w:pStyle w:val="ad"/>
        <w:jc w:val="both"/>
        <w:rPr>
          <w:rFonts w:ascii="Times New Roman" w:hAnsi="Times New Roman" w:cs="Times New Roman"/>
          <w:color w:val="000000"/>
          <w:sz w:val="24"/>
          <w:szCs w:val="24"/>
        </w:rPr>
      </w:pPr>
      <w:r>
        <w:rPr>
          <w:rFonts w:ascii="Times New Roman" w:hAnsi="Times New Roman" w:cs="Times New Roman"/>
          <w:color w:val="000000"/>
          <w:sz w:val="24"/>
          <w:szCs w:val="24"/>
        </w:rPr>
        <w:t>- решение Совета депутатов Усть-Луковского сельсовета Ордынского района Новосибирской области от 20.06.2025 г. №50-2.</w:t>
      </w:r>
    </w:p>
    <w:p w:rsidR="00192D97" w:rsidRDefault="00316EA7" w:rsidP="00E23EE8">
      <w:pPr>
        <w:pStyle w:val="ad"/>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B722E5" w:rsidRPr="00083F42">
        <w:rPr>
          <w:rFonts w:ascii="Times New Roman" w:hAnsi="Times New Roman" w:cs="Times New Roman"/>
          <w:color w:val="000000"/>
          <w:sz w:val="24"/>
          <w:szCs w:val="24"/>
        </w:rPr>
        <w:t xml:space="preserve">. </w:t>
      </w:r>
      <w:r w:rsidR="006A0D18" w:rsidRPr="00083F42">
        <w:rPr>
          <w:rFonts w:ascii="Times New Roman" w:hAnsi="Times New Roman" w:cs="Times New Roman"/>
          <w:color w:val="000000"/>
          <w:sz w:val="24"/>
          <w:szCs w:val="24"/>
        </w:rPr>
        <w:t xml:space="preserve">Опубликовать настоящее решение в периодическом печатном издании органов местного самоуправления Усть-Луковского сельсовета Ордынского района Новосибирской области «Вестник» и разместить на официальном сайте администрации Усть-Луковского сельсовета Ордынского района Новосибирской области в информационно-телекоммуникационной сети «Интернет». </w:t>
      </w:r>
    </w:p>
    <w:p w:rsidR="00083F42" w:rsidRPr="00083F42" w:rsidRDefault="00083F42" w:rsidP="00E23EE8">
      <w:pPr>
        <w:pStyle w:val="ad"/>
        <w:jc w:val="both"/>
        <w:rPr>
          <w:rFonts w:ascii="Times New Roman" w:hAnsi="Times New Roman" w:cs="Times New Roman"/>
          <w:color w:val="000000"/>
          <w:sz w:val="24"/>
          <w:szCs w:val="24"/>
        </w:rPr>
      </w:pPr>
    </w:p>
    <w:p w:rsidR="00533AB6" w:rsidRPr="00533AB6" w:rsidRDefault="00533AB6" w:rsidP="00533AB6">
      <w:pPr>
        <w:suppressAutoHyphens/>
        <w:spacing w:after="0" w:line="240" w:lineRule="auto"/>
        <w:jc w:val="both"/>
        <w:rPr>
          <w:rFonts w:ascii="Times New Roman" w:eastAsia="Calibri" w:hAnsi="Times New Roman" w:cs="Times New Roman"/>
          <w:sz w:val="24"/>
          <w:szCs w:val="24"/>
          <w:lang w:eastAsia="zh-CN"/>
        </w:rPr>
      </w:pPr>
      <w:r w:rsidRPr="00533AB6">
        <w:rPr>
          <w:rFonts w:ascii="Times New Roman" w:eastAsia="Calibri" w:hAnsi="Times New Roman" w:cs="Times New Roman"/>
          <w:sz w:val="24"/>
          <w:szCs w:val="24"/>
          <w:lang w:eastAsia="zh-CN"/>
        </w:rPr>
        <w:t xml:space="preserve">Председатель Совета депутатов                                                       </w:t>
      </w:r>
      <w:r>
        <w:rPr>
          <w:rFonts w:ascii="Times New Roman" w:eastAsia="Calibri" w:hAnsi="Times New Roman" w:cs="Times New Roman"/>
          <w:sz w:val="24"/>
          <w:szCs w:val="24"/>
          <w:lang w:eastAsia="zh-CN"/>
        </w:rPr>
        <w:t xml:space="preserve"> </w:t>
      </w:r>
      <w:r w:rsidRPr="00533AB6">
        <w:rPr>
          <w:rFonts w:ascii="Times New Roman" w:eastAsia="Calibri" w:hAnsi="Times New Roman" w:cs="Times New Roman"/>
          <w:sz w:val="24"/>
          <w:szCs w:val="24"/>
          <w:lang w:eastAsia="zh-CN"/>
        </w:rPr>
        <w:t xml:space="preserve">Глава Усть-Луковского сельсовета                         </w:t>
      </w:r>
    </w:p>
    <w:p w:rsidR="00533AB6" w:rsidRPr="00533AB6" w:rsidRDefault="00533AB6" w:rsidP="00533AB6">
      <w:pPr>
        <w:suppressAutoHyphens/>
        <w:spacing w:after="0" w:line="240" w:lineRule="auto"/>
        <w:jc w:val="both"/>
        <w:rPr>
          <w:rFonts w:ascii="Times New Roman" w:eastAsia="Calibri" w:hAnsi="Times New Roman" w:cs="Times New Roman"/>
          <w:sz w:val="24"/>
          <w:szCs w:val="24"/>
          <w:lang w:eastAsia="zh-CN"/>
        </w:rPr>
      </w:pPr>
      <w:r w:rsidRPr="00533AB6">
        <w:rPr>
          <w:rFonts w:ascii="Times New Roman" w:eastAsia="Calibri" w:hAnsi="Times New Roman" w:cs="Times New Roman"/>
          <w:sz w:val="24"/>
          <w:szCs w:val="24"/>
          <w:lang w:eastAsia="zh-CN"/>
        </w:rPr>
        <w:t xml:space="preserve">Усть-Луковского сельсовета                                                             </w:t>
      </w:r>
      <w:r>
        <w:rPr>
          <w:rFonts w:ascii="Times New Roman" w:eastAsia="Calibri" w:hAnsi="Times New Roman" w:cs="Times New Roman"/>
          <w:sz w:val="24"/>
          <w:szCs w:val="24"/>
          <w:lang w:eastAsia="zh-CN"/>
        </w:rPr>
        <w:t xml:space="preserve"> </w:t>
      </w:r>
      <w:r w:rsidRPr="00533AB6">
        <w:rPr>
          <w:rFonts w:ascii="Times New Roman" w:eastAsia="Calibri" w:hAnsi="Times New Roman" w:cs="Times New Roman"/>
          <w:sz w:val="24"/>
          <w:szCs w:val="24"/>
          <w:lang w:eastAsia="zh-CN"/>
        </w:rPr>
        <w:t xml:space="preserve">Ордынского района                                                   </w:t>
      </w:r>
    </w:p>
    <w:p w:rsidR="00533AB6" w:rsidRPr="00533AB6" w:rsidRDefault="00533AB6" w:rsidP="00533AB6">
      <w:pPr>
        <w:suppressAutoHyphens/>
        <w:spacing w:after="0" w:line="240" w:lineRule="auto"/>
        <w:jc w:val="both"/>
        <w:rPr>
          <w:rFonts w:ascii="Times New Roman" w:eastAsia="Calibri" w:hAnsi="Times New Roman" w:cs="Times New Roman"/>
          <w:sz w:val="24"/>
          <w:szCs w:val="24"/>
          <w:lang w:eastAsia="zh-CN"/>
        </w:rPr>
      </w:pPr>
      <w:r w:rsidRPr="00533AB6">
        <w:rPr>
          <w:rFonts w:ascii="Times New Roman" w:eastAsia="Calibri" w:hAnsi="Times New Roman" w:cs="Times New Roman"/>
          <w:sz w:val="24"/>
          <w:szCs w:val="24"/>
          <w:lang w:eastAsia="zh-CN"/>
        </w:rPr>
        <w:t xml:space="preserve">Ордынского района                                                                           </w:t>
      </w:r>
      <w:r>
        <w:rPr>
          <w:rFonts w:ascii="Times New Roman" w:eastAsia="Calibri" w:hAnsi="Times New Roman" w:cs="Times New Roman"/>
          <w:sz w:val="24"/>
          <w:szCs w:val="24"/>
          <w:lang w:eastAsia="zh-CN"/>
        </w:rPr>
        <w:t xml:space="preserve">  </w:t>
      </w:r>
      <w:r w:rsidRPr="00533AB6">
        <w:rPr>
          <w:rFonts w:ascii="Times New Roman" w:eastAsia="Calibri" w:hAnsi="Times New Roman" w:cs="Times New Roman"/>
          <w:sz w:val="24"/>
          <w:szCs w:val="24"/>
          <w:lang w:eastAsia="zh-CN"/>
        </w:rPr>
        <w:t xml:space="preserve">Новосибирской области                                            </w:t>
      </w:r>
    </w:p>
    <w:p w:rsidR="00533AB6" w:rsidRPr="00533AB6" w:rsidRDefault="00533AB6" w:rsidP="00533AB6">
      <w:pPr>
        <w:suppressAutoHyphens/>
        <w:spacing w:after="0" w:line="240" w:lineRule="auto"/>
        <w:jc w:val="both"/>
        <w:rPr>
          <w:rFonts w:ascii="Times New Roman" w:eastAsia="Calibri" w:hAnsi="Times New Roman" w:cs="Times New Roman"/>
          <w:sz w:val="24"/>
          <w:szCs w:val="24"/>
          <w:lang w:eastAsia="zh-CN"/>
        </w:rPr>
      </w:pPr>
      <w:r w:rsidRPr="00533AB6">
        <w:rPr>
          <w:rFonts w:ascii="Times New Roman" w:eastAsia="Calibri" w:hAnsi="Times New Roman" w:cs="Times New Roman"/>
          <w:sz w:val="24"/>
          <w:szCs w:val="24"/>
          <w:lang w:eastAsia="zh-CN"/>
        </w:rPr>
        <w:t xml:space="preserve">Новосибирской области                                                                                 </w:t>
      </w:r>
    </w:p>
    <w:p w:rsidR="00533AB6" w:rsidRPr="00533AB6" w:rsidRDefault="00533AB6" w:rsidP="00533AB6">
      <w:pPr>
        <w:suppressAutoHyphens/>
        <w:spacing w:after="0" w:line="240" w:lineRule="auto"/>
        <w:jc w:val="both"/>
        <w:rPr>
          <w:rFonts w:ascii="Times New Roman" w:eastAsia="Calibri" w:hAnsi="Times New Roman" w:cs="Times New Roman"/>
          <w:sz w:val="24"/>
          <w:szCs w:val="24"/>
          <w:lang w:eastAsia="zh-CN"/>
        </w:rPr>
      </w:pPr>
      <w:r w:rsidRPr="00533AB6">
        <w:rPr>
          <w:rFonts w:ascii="Times New Roman" w:eastAsia="Calibri" w:hAnsi="Times New Roman" w:cs="Times New Roman"/>
          <w:sz w:val="24"/>
          <w:szCs w:val="24"/>
          <w:lang w:eastAsia="zh-CN"/>
        </w:rPr>
        <w:t xml:space="preserve">_______________________ И.А. Свибович                                     </w:t>
      </w:r>
      <w:r>
        <w:rPr>
          <w:rFonts w:ascii="Times New Roman" w:eastAsia="Calibri" w:hAnsi="Times New Roman" w:cs="Times New Roman"/>
          <w:sz w:val="24"/>
          <w:szCs w:val="24"/>
          <w:lang w:eastAsia="zh-CN"/>
        </w:rPr>
        <w:t xml:space="preserve">    </w:t>
      </w:r>
      <w:r w:rsidRPr="00533AB6">
        <w:rPr>
          <w:rFonts w:ascii="Times New Roman" w:eastAsia="Calibri" w:hAnsi="Times New Roman" w:cs="Times New Roman"/>
          <w:sz w:val="24"/>
          <w:szCs w:val="24"/>
          <w:lang w:eastAsia="zh-CN"/>
        </w:rPr>
        <w:t xml:space="preserve">__________________В.Г.Вергун                           </w:t>
      </w:r>
    </w:p>
    <w:p w:rsidR="00533AB6" w:rsidRPr="00533AB6" w:rsidRDefault="00533AB6" w:rsidP="00533AB6">
      <w:pPr>
        <w:suppressAutoHyphens/>
        <w:spacing w:after="0" w:line="240" w:lineRule="auto"/>
        <w:jc w:val="both"/>
        <w:rPr>
          <w:rFonts w:ascii="Times New Roman" w:eastAsia="Calibri" w:hAnsi="Times New Roman" w:cs="Times New Roman"/>
          <w:sz w:val="24"/>
          <w:szCs w:val="24"/>
          <w:lang w:eastAsia="zh-CN"/>
        </w:rPr>
      </w:pPr>
    </w:p>
    <w:p w:rsidR="00316EA7" w:rsidRDefault="00316EA7" w:rsidP="00316EA7">
      <w:pPr>
        <w:pStyle w:val="ad"/>
        <w:jc w:val="center"/>
        <w:rPr>
          <w:rFonts w:ascii="Times New Roman" w:hAnsi="Times New Roman" w:cs="Times New Roman"/>
        </w:rPr>
      </w:pPr>
    </w:p>
    <w:p w:rsidR="00316EA7" w:rsidRDefault="00316EA7" w:rsidP="00316EA7">
      <w:pPr>
        <w:pStyle w:val="ad"/>
        <w:jc w:val="center"/>
        <w:rPr>
          <w:rFonts w:ascii="Times New Roman" w:hAnsi="Times New Roman" w:cs="Times New Roman"/>
        </w:rPr>
      </w:pPr>
    </w:p>
    <w:p w:rsidR="00316EA7" w:rsidRDefault="00316EA7" w:rsidP="00316EA7">
      <w:pPr>
        <w:pStyle w:val="ad"/>
        <w:jc w:val="center"/>
        <w:rPr>
          <w:rFonts w:ascii="Times New Roman" w:hAnsi="Times New Roman" w:cs="Times New Roman"/>
        </w:rPr>
      </w:pPr>
    </w:p>
    <w:p w:rsidR="00316EA7" w:rsidRDefault="00316EA7" w:rsidP="00316EA7">
      <w:pPr>
        <w:pStyle w:val="ad"/>
        <w:jc w:val="center"/>
        <w:rPr>
          <w:rFonts w:ascii="Times New Roman" w:hAnsi="Times New Roman" w:cs="Times New Roman"/>
        </w:rPr>
      </w:pPr>
    </w:p>
    <w:p w:rsidR="00316EA7" w:rsidRDefault="00316EA7" w:rsidP="00316EA7">
      <w:pPr>
        <w:pStyle w:val="ad"/>
        <w:jc w:val="center"/>
        <w:rPr>
          <w:rFonts w:ascii="Times New Roman" w:hAnsi="Times New Roman" w:cs="Times New Roman"/>
        </w:rPr>
      </w:pPr>
    </w:p>
    <w:p w:rsidR="00316EA7" w:rsidRDefault="00316EA7" w:rsidP="00316EA7">
      <w:pPr>
        <w:pStyle w:val="ad"/>
        <w:jc w:val="center"/>
        <w:rPr>
          <w:rFonts w:ascii="Times New Roman" w:hAnsi="Times New Roman" w:cs="Times New Roman"/>
        </w:rPr>
      </w:pPr>
    </w:p>
    <w:p w:rsidR="00316EA7" w:rsidRDefault="00316EA7" w:rsidP="00316EA7">
      <w:pPr>
        <w:pStyle w:val="ad"/>
        <w:jc w:val="center"/>
        <w:rPr>
          <w:rFonts w:ascii="Times New Roman" w:hAnsi="Times New Roman" w:cs="Times New Roman"/>
        </w:rPr>
      </w:pPr>
    </w:p>
    <w:p w:rsidR="00316EA7" w:rsidRDefault="00316EA7" w:rsidP="00316EA7">
      <w:pPr>
        <w:pStyle w:val="ad"/>
        <w:jc w:val="center"/>
        <w:rPr>
          <w:rFonts w:ascii="Times New Roman" w:hAnsi="Times New Roman" w:cs="Times New Roman"/>
        </w:rPr>
      </w:pPr>
    </w:p>
    <w:p w:rsidR="00192D97" w:rsidRPr="000D5C18" w:rsidRDefault="00316EA7" w:rsidP="00316EA7">
      <w:pPr>
        <w:pStyle w:val="ad"/>
        <w:jc w:val="right"/>
        <w:rPr>
          <w:rFonts w:ascii="Times New Roman" w:hAnsi="Times New Roman" w:cs="Times New Roman"/>
          <w:sz w:val="20"/>
          <w:szCs w:val="20"/>
        </w:rPr>
      </w:pPr>
      <w:r w:rsidRPr="000D5C18">
        <w:rPr>
          <w:rFonts w:ascii="Times New Roman" w:hAnsi="Times New Roman" w:cs="Times New Roman"/>
          <w:sz w:val="20"/>
          <w:szCs w:val="20"/>
        </w:rPr>
        <w:lastRenderedPageBreak/>
        <w:t>ПРИЛОЖЕНИЕ</w:t>
      </w:r>
    </w:p>
    <w:p w:rsidR="004A7307" w:rsidRPr="000D5C18" w:rsidRDefault="00316EA7" w:rsidP="004A7307">
      <w:pPr>
        <w:pStyle w:val="ad"/>
        <w:jc w:val="right"/>
        <w:rPr>
          <w:rFonts w:ascii="Times New Roman" w:hAnsi="Times New Roman" w:cs="Times New Roman"/>
          <w:bCs/>
          <w:color w:val="000000"/>
          <w:sz w:val="20"/>
          <w:szCs w:val="20"/>
        </w:rPr>
      </w:pPr>
      <w:r w:rsidRPr="000D5C18">
        <w:rPr>
          <w:rFonts w:ascii="Times New Roman" w:hAnsi="Times New Roman" w:cs="Times New Roman"/>
          <w:color w:val="000000"/>
          <w:sz w:val="20"/>
          <w:szCs w:val="20"/>
        </w:rPr>
        <w:t xml:space="preserve">к </w:t>
      </w:r>
      <w:r w:rsidR="00192D97" w:rsidRPr="000D5C18">
        <w:rPr>
          <w:rFonts w:ascii="Times New Roman" w:hAnsi="Times New Roman" w:cs="Times New Roman"/>
          <w:color w:val="000000"/>
          <w:sz w:val="20"/>
          <w:szCs w:val="20"/>
        </w:rPr>
        <w:t>решени</w:t>
      </w:r>
      <w:r w:rsidRPr="000D5C18">
        <w:rPr>
          <w:rFonts w:ascii="Times New Roman" w:hAnsi="Times New Roman" w:cs="Times New Roman"/>
          <w:color w:val="000000"/>
          <w:sz w:val="20"/>
          <w:szCs w:val="20"/>
        </w:rPr>
        <w:t>ю</w:t>
      </w:r>
      <w:r w:rsidR="00192D97" w:rsidRPr="000D5C18">
        <w:rPr>
          <w:rFonts w:ascii="Times New Roman" w:hAnsi="Times New Roman" w:cs="Times New Roman"/>
          <w:color w:val="000000"/>
          <w:sz w:val="20"/>
          <w:szCs w:val="20"/>
        </w:rPr>
        <w:t xml:space="preserve"> </w:t>
      </w:r>
      <w:r w:rsidR="00192D97" w:rsidRPr="000D5C18">
        <w:rPr>
          <w:rFonts w:ascii="Times New Roman" w:hAnsi="Times New Roman" w:cs="Times New Roman"/>
          <w:bCs/>
          <w:color w:val="000000"/>
          <w:sz w:val="20"/>
          <w:szCs w:val="20"/>
        </w:rPr>
        <w:t xml:space="preserve">Совета депутатов </w:t>
      </w:r>
    </w:p>
    <w:p w:rsidR="004A7307" w:rsidRPr="000D5C18" w:rsidRDefault="004A7307" w:rsidP="004A7307">
      <w:pPr>
        <w:pStyle w:val="ad"/>
        <w:jc w:val="right"/>
        <w:rPr>
          <w:rFonts w:ascii="Times New Roman" w:hAnsi="Times New Roman" w:cs="Times New Roman"/>
          <w:bCs/>
          <w:color w:val="000000"/>
          <w:sz w:val="20"/>
          <w:szCs w:val="20"/>
        </w:rPr>
      </w:pPr>
      <w:r w:rsidRPr="000D5C18">
        <w:rPr>
          <w:rFonts w:ascii="Times New Roman" w:hAnsi="Times New Roman" w:cs="Times New Roman"/>
          <w:bCs/>
          <w:color w:val="000000"/>
          <w:sz w:val="20"/>
          <w:szCs w:val="20"/>
        </w:rPr>
        <w:t>Усть-Луков</w:t>
      </w:r>
      <w:r w:rsidR="00192D97" w:rsidRPr="000D5C18">
        <w:rPr>
          <w:rFonts w:ascii="Times New Roman" w:hAnsi="Times New Roman" w:cs="Times New Roman"/>
          <w:bCs/>
          <w:color w:val="000000"/>
          <w:sz w:val="20"/>
          <w:szCs w:val="20"/>
        </w:rPr>
        <w:t>ского сельсовета</w:t>
      </w:r>
    </w:p>
    <w:p w:rsidR="004A7307" w:rsidRPr="000D5C18" w:rsidRDefault="00192D97" w:rsidP="004A7307">
      <w:pPr>
        <w:pStyle w:val="ad"/>
        <w:jc w:val="right"/>
        <w:rPr>
          <w:rFonts w:ascii="Times New Roman" w:hAnsi="Times New Roman" w:cs="Times New Roman"/>
          <w:bCs/>
          <w:color w:val="000000"/>
          <w:sz w:val="20"/>
          <w:szCs w:val="20"/>
        </w:rPr>
      </w:pPr>
      <w:r w:rsidRPr="000D5C18">
        <w:rPr>
          <w:rFonts w:ascii="Times New Roman" w:hAnsi="Times New Roman" w:cs="Times New Roman"/>
          <w:bCs/>
          <w:color w:val="000000"/>
          <w:sz w:val="20"/>
          <w:szCs w:val="20"/>
        </w:rPr>
        <w:t xml:space="preserve"> Ордынского района </w:t>
      </w:r>
    </w:p>
    <w:p w:rsidR="00192D97" w:rsidRPr="000D5C18" w:rsidRDefault="00192D97" w:rsidP="004A7307">
      <w:pPr>
        <w:pStyle w:val="ad"/>
        <w:jc w:val="right"/>
        <w:rPr>
          <w:rFonts w:ascii="Times New Roman" w:hAnsi="Times New Roman" w:cs="Times New Roman"/>
          <w:color w:val="000000"/>
          <w:sz w:val="20"/>
          <w:szCs w:val="20"/>
        </w:rPr>
      </w:pPr>
      <w:r w:rsidRPr="000D5C18">
        <w:rPr>
          <w:rFonts w:ascii="Times New Roman" w:hAnsi="Times New Roman" w:cs="Times New Roman"/>
          <w:bCs/>
          <w:color w:val="000000"/>
          <w:sz w:val="20"/>
          <w:szCs w:val="20"/>
        </w:rPr>
        <w:t>Новосибирской области</w:t>
      </w:r>
    </w:p>
    <w:p w:rsidR="00192D97" w:rsidRPr="000D5C18" w:rsidRDefault="004A7307" w:rsidP="004A7307">
      <w:pPr>
        <w:pStyle w:val="ad"/>
        <w:jc w:val="right"/>
        <w:rPr>
          <w:rFonts w:ascii="Times New Roman" w:hAnsi="Times New Roman" w:cs="Times New Roman"/>
          <w:sz w:val="20"/>
          <w:szCs w:val="20"/>
        </w:rPr>
      </w:pPr>
      <w:r w:rsidRPr="000D5C18">
        <w:rPr>
          <w:rFonts w:ascii="Times New Roman" w:hAnsi="Times New Roman" w:cs="Times New Roman"/>
          <w:sz w:val="20"/>
          <w:szCs w:val="20"/>
        </w:rPr>
        <w:t xml:space="preserve">от </w:t>
      </w:r>
      <w:r w:rsidR="00316EA7" w:rsidRPr="000D5C18">
        <w:rPr>
          <w:rFonts w:ascii="Times New Roman" w:hAnsi="Times New Roman" w:cs="Times New Roman"/>
          <w:sz w:val="20"/>
          <w:szCs w:val="20"/>
        </w:rPr>
        <w:t>29.08.2025</w:t>
      </w:r>
      <w:r w:rsidRPr="000D5C18">
        <w:rPr>
          <w:rFonts w:ascii="Times New Roman" w:hAnsi="Times New Roman" w:cs="Times New Roman"/>
          <w:sz w:val="20"/>
          <w:szCs w:val="20"/>
        </w:rPr>
        <w:t xml:space="preserve"> № </w:t>
      </w:r>
      <w:r w:rsidR="00316EA7" w:rsidRPr="000D5C18">
        <w:rPr>
          <w:rFonts w:ascii="Times New Roman" w:hAnsi="Times New Roman" w:cs="Times New Roman"/>
          <w:sz w:val="20"/>
          <w:szCs w:val="20"/>
        </w:rPr>
        <w:t>51-4</w:t>
      </w:r>
    </w:p>
    <w:p w:rsidR="00AF7FD3" w:rsidRDefault="00AF7FD3" w:rsidP="00AF7FD3">
      <w:pPr>
        <w:pStyle w:val="ad"/>
        <w:rPr>
          <w:rFonts w:ascii="Times New Roman" w:hAnsi="Times New Roman" w:cs="Times New Roman"/>
          <w:color w:val="000000"/>
          <w:sz w:val="24"/>
          <w:szCs w:val="24"/>
        </w:rPr>
      </w:pPr>
    </w:p>
    <w:p w:rsidR="005971D7" w:rsidRDefault="005971D7" w:rsidP="005971D7">
      <w:pPr>
        <w:pStyle w:val="ad"/>
      </w:pPr>
    </w:p>
    <w:p w:rsidR="005971D7" w:rsidRPr="000D5C18" w:rsidRDefault="005971D7" w:rsidP="005971D7">
      <w:pPr>
        <w:pStyle w:val="ad"/>
        <w:jc w:val="center"/>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Положение о муниципальном жилищном контроле на территории Усть-Луковского сельсовета Ордынского района Новосибирской области</w:t>
      </w:r>
    </w:p>
    <w:p w:rsidR="005971D7" w:rsidRPr="000D5C18" w:rsidRDefault="005971D7" w:rsidP="005971D7">
      <w:pPr>
        <w:spacing w:after="0" w:line="240" w:lineRule="auto"/>
        <w:jc w:val="both"/>
        <w:rPr>
          <w:rFonts w:ascii="Times New Roman" w:eastAsia="Times New Roman" w:hAnsi="Times New Roman" w:cs="Times New Roman"/>
          <w:sz w:val="24"/>
          <w:szCs w:val="24"/>
        </w:rPr>
      </w:pPr>
    </w:p>
    <w:p w:rsidR="005971D7" w:rsidRPr="000D5C18" w:rsidRDefault="005971D7" w:rsidP="005971D7">
      <w:pPr>
        <w:spacing w:after="0" w:line="240" w:lineRule="auto"/>
        <w:jc w:val="center"/>
        <w:rPr>
          <w:rFonts w:ascii="Times New Roman" w:eastAsia="Times New Roman" w:hAnsi="Times New Roman" w:cs="Times New Roman"/>
          <w:b/>
          <w:sz w:val="24"/>
          <w:szCs w:val="24"/>
        </w:rPr>
      </w:pPr>
      <w:r w:rsidRPr="000D5C18">
        <w:rPr>
          <w:rFonts w:ascii="Times New Roman" w:eastAsia="Times New Roman" w:hAnsi="Times New Roman" w:cs="Times New Roman"/>
          <w:b/>
          <w:sz w:val="24"/>
          <w:szCs w:val="24"/>
        </w:rPr>
        <w:t>1. Общие положения</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1.1. Настоящее Положение устанавливает порядок осуществления муниципального жилищного контроля на территории Усть-Луковского сельсовета Ордынского района Новосибирской области (далее – жилищный контроль).</w:t>
      </w:r>
    </w:p>
    <w:p w:rsidR="005971D7" w:rsidRPr="000D5C18" w:rsidRDefault="005971D7" w:rsidP="005971D7">
      <w:pPr>
        <w:spacing w:after="0" w:line="240" w:lineRule="auto"/>
        <w:jc w:val="both"/>
        <w:rPr>
          <w:rFonts w:ascii="Times New Roman" w:eastAsia="Times New Roman" w:hAnsi="Times New Roman" w:cs="Times New Roman"/>
          <w:sz w:val="24"/>
          <w:szCs w:val="24"/>
          <w:shd w:val="clear" w:color="auto" w:fill="FFFFFF"/>
        </w:rPr>
      </w:pPr>
      <w:r w:rsidRPr="000D5C18">
        <w:rPr>
          <w:rFonts w:ascii="Times New Roman" w:eastAsia="Times New Roman" w:hAnsi="Times New Roman" w:cs="Times New Roman"/>
          <w:sz w:val="24"/>
          <w:szCs w:val="24"/>
        </w:rPr>
        <w:t xml:space="preserve">1.2. Предметом </w:t>
      </w:r>
      <w:r w:rsidR="00D67C17" w:rsidRPr="000D5C18">
        <w:rPr>
          <w:rFonts w:ascii="Times New Roman" w:eastAsia="Times New Roman" w:hAnsi="Times New Roman" w:cs="Times New Roman"/>
          <w:sz w:val="24"/>
          <w:szCs w:val="24"/>
        </w:rPr>
        <w:t>муниципального жилищного контроля</w:t>
      </w:r>
      <w:r w:rsidRPr="000D5C18">
        <w:rPr>
          <w:rFonts w:ascii="Times New Roman" w:eastAsia="Times New Roman" w:hAnsi="Times New Roman" w:cs="Times New Roman"/>
          <w:sz w:val="24"/>
          <w:szCs w:val="24"/>
        </w:rPr>
        <w:t xml:space="preserve"> является соблюдение юридическими лицами, индивидуальными предпринимателями и гражданами (далее – контролируемые лица) </w:t>
      </w:r>
      <w:r w:rsidRPr="000D5C18">
        <w:rPr>
          <w:rFonts w:ascii="Times New Roman" w:eastAsia="Times New Roman" w:hAnsi="Times New Roman" w:cs="Times New Roman"/>
          <w:sz w:val="24"/>
          <w:szCs w:val="24"/>
          <w:shd w:val="clear" w:color="auto" w:fill="FFFFFF"/>
        </w:rPr>
        <w:t>обязательных требований, указанных в пунктах 1-12 части 1 статьи 20 Жилищного кодекса Российской Федерации, в отношении муниципального жилищного фонда (далее- обязательные требования).</w:t>
      </w:r>
    </w:p>
    <w:p w:rsidR="005971D7" w:rsidRPr="000D5C18" w:rsidRDefault="005971D7" w:rsidP="005971D7">
      <w:pPr>
        <w:spacing w:after="0" w:line="240" w:lineRule="auto"/>
        <w:jc w:val="both"/>
        <w:rPr>
          <w:rFonts w:ascii="Times New Roman" w:eastAsia="Times New Roman" w:hAnsi="Times New Roman" w:cs="Times New Roman"/>
          <w:sz w:val="24"/>
          <w:szCs w:val="24"/>
          <w:shd w:val="clear" w:color="auto" w:fill="FFFFFF"/>
        </w:rPr>
      </w:pPr>
      <w:r w:rsidRPr="000D5C18">
        <w:rPr>
          <w:rFonts w:ascii="Times New Roman" w:eastAsia="Times New Roman" w:hAnsi="Times New Roman" w:cs="Times New Roman"/>
          <w:sz w:val="24"/>
          <w:szCs w:val="24"/>
          <w:shd w:val="clear" w:color="auto" w:fill="FFFFFF"/>
        </w:rPr>
        <w:t>1.2.1. Объектами муниципального жилищного контроля являются: жилые помещения муниципального жилищного фонда, а также деятельность, действия (бездействие) контролируемого лица, в рамках которых должны соблюдаться обязательные требования.</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1.3. Муниципальный контроль осуществляется администрацией Усть-Луковского сельсовета Ордынского района Новосибирской области</w:t>
      </w:r>
      <w:r w:rsidRPr="000D5C18">
        <w:rPr>
          <w:rFonts w:ascii="Times New Roman" w:eastAsia="Times New Roman" w:hAnsi="Times New Roman" w:cs="Times New Roman"/>
          <w:i/>
          <w:iCs/>
          <w:sz w:val="24"/>
          <w:szCs w:val="24"/>
        </w:rPr>
        <w:t xml:space="preserve"> </w:t>
      </w:r>
      <w:r w:rsidRPr="000D5C18">
        <w:rPr>
          <w:rFonts w:ascii="Times New Roman" w:eastAsia="Times New Roman" w:hAnsi="Times New Roman" w:cs="Times New Roman"/>
          <w:sz w:val="24"/>
          <w:szCs w:val="24"/>
        </w:rPr>
        <w:t>(далее – контрольный орган).</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1.4. Должностными лицами, осуществляющими муниципальный контроль, являются должностные лица контрольного органа, перечень которых утверждается правовым актом администрации Усть-Луковского сельсовета Ордынского района Новосибирской области.</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1.5. К должностным лицам, указанным в пункте 1.4 настоящего Положения, относятся:</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 xml:space="preserve">   должностное лицо, уполномоченное на принятие решений о проведении контрольных мероприятий (далее- уполномоченное должностное лицо);</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 xml:space="preserve">   должностное лицо, в должностные обязанности которого входит осуществление полномочий по муниципальному контролю, в том числе проведение профилактических и контрольных мероприятий (далее- инспектор).</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 xml:space="preserve">    На должностных лиц контрольного органа распространяются права, обязанности, предусмотренные статьей 29 Федерального закона от 31.07.2020 №248 –ФЗ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1.6.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от 31.07.2020 №248-ФЗ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1.7. Контрольный орган в рамках осуществления муниципального контроля обеспечивает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предоставлению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 xml:space="preserve">1.8. 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w:t>
      </w:r>
      <w:r w:rsidRPr="000D5C18">
        <w:rPr>
          <w:rFonts w:ascii="Times New Roman" w:eastAsia="Times New Roman" w:hAnsi="Times New Roman" w:cs="Times New Roman"/>
          <w:sz w:val="24"/>
          <w:szCs w:val="24"/>
        </w:rPr>
        <w:lastRenderedPageBreak/>
        <w:t>Федерации от 31.03.2021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 xml:space="preserve">    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№151 «О типовых формах документов, используемых контрольным (надзорным) органом».</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4,5,9 статьи 21 Федерального закона от 31.07.2020 №248-ФЗ «О государственном контроле (надзоре) и муниципальном контроле в Российской Федерации».</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 xml:space="preserve">    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5971D7" w:rsidRPr="000D5C18" w:rsidRDefault="005971D7" w:rsidP="005971D7">
      <w:pPr>
        <w:spacing w:after="0" w:line="240" w:lineRule="auto"/>
        <w:jc w:val="both"/>
        <w:rPr>
          <w:rFonts w:ascii="Times New Roman" w:eastAsia="Times New Roman" w:hAnsi="Times New Roman" w:cs="Times New Roman"/>
          <w:sz w:val="24"/>
          <w:szCs w:val="24"/>
        </w:rPr>
      </w:pPr>
    </w:p>
    <w:p w:rsidR="005971D7" w:rsidRPr="000D5C18" w:rsidRDefault="005971D7" w:rsidP="005971D7">
      <w:pPr>
        <w:spacing w:after="0" w:line="240" w:lineRule="auto"/>
        <w:jc w:val="center"/>
        <w:rPr>
          <w:rFonts w:ascii="Times New Roman" w:eastAsia="Times New Roman" w:hAnsi="Times New Roman" w:cs="Times New Roman"/>
          <w:b/>
          <w:sz w:val="24"/>
          <w:szCs w:val="24"/>
        </w:rPr>
      </w:pPr>
      <w:r w:rsidRPr="000D5C18">
        <w:rPr>
          <w:rFonts w:ascii="Times New Roman" w:eastAsia="Times New Roman" w:hAnsi="Times New Roman" w:cs="Times New Roman"/>
          <w:b/>
          <w:sz w:val="24"/>
          <w:szCs w:val="24"/>
        </w:rPr>
        <w:t>2. Управление рисками причинения вреда (ущерба) охраняемым законом ценностям при осуществлении муниципального контроля</w:t>
      </w:r>
    </w:p>
    <w:p w:rsidR="005971D7" w:rsidRPr="000D5C18" w:rsidRDefault="005971D7" w:rsidP="005971D7">
      <w:pPr>
        <w:spacing w:after="0" w:line="240" w:lineRule="auto"/>
        <w:jc w:val="center"/>
        <w:rPr>
          <w:rFonts w:ascii="Times New Roman" w:eastAsia="Times New Roman" w:hAnsi="Times New Roman" w:cs="Times New Roman"/>
          <w:b/>
          <w:sz w:val="24"/>
          <w:szCs w:val="24"/>
        </w:rPr>
      </w:pPr>
    </w:p>
    <w:p w:rsidR="005971D7" w:rsidRPr="000D5C18" w:rsidRDefault="005971D7" w:rsidP="005971D7">
      <w:pPr>
        <w:spacing w:after="0" w:line="240" w:lineRule="auto"/>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rsidR="005971D7" w:rsidRPr="000D5C18" w:rsidRDefault="005971D7" w:rsidP="005971D7">
      <w:pPr>
        <w:spacing w:after="0" w:line="240" w:lineRule="auto"/>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2.2. В целях оценки риска причинения вреда (ущерба) охраняемым законом ценностям при принятии решения и выборе вида внепланового контрольного мероприятия применяются индикаторы риска нарушения обязательных требований, используемые при осуществлении муниципального контроля, утверждаемые </w:t>
      </w:r>
      <w:r w:rsidRPr="000D5C18">
        <w:rPr>
          <w:rFonts w:ascii="Times New Roman" w:eastAsia="Calibri" w:hAnsi="Times New Roman" w:cs="Times New Roman"/>
          <w:iCs/>
          <w:sz w:val="24"/>
          <w:szCs w:val="24"/>
          <w:lang w:eastAsia="zh-CN"/>
        </w:rPr>
        <w:t>Советом депутатов Усть-Луковского сельсовета Ордынского района Новосибирской области.</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2.3. 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 xml:space="preserve">1) </w:t>
      </w:r>
      <w:r w:rsidR="006F3EF5" w:rsidRPr="000D5C18">
        <w:rPr>
          <w:rFonts w:ascii="Times New Roman" w:eastAsia="Times New Roman" w:hAnsi="Times New Roman" w:cs="Times New Roman"/>
          <w:sz w:val="24"/>
          <w:szCs w:val="24"/>
        </w:rPr>
        <w:t>средний</w:t>
      </w:r>
      <w:r w:rsidRPr="000D5C18">
        <w:rPr>
          <w:rFonts w:ascii="Times New Roman" w:eastAsia="Times New Roman" w:hAnsi="Times New Roman" w:cs="Times New Roman"/>
          <w:sz w:val="24"/>
          <w:szCs w:val="24"/>
        </w:rPr>
        <w:t xml:space="preserve"> риск;</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 xml:space="preserve">2) </w:t>
      </w:r>
      <w:r w:rsidR="006F3EF5" w:rsidRPr="000D5C18">
        <w:rPr>
          <w:rFonts w:ascii="Times New Roman" w:eastAsia="Times New Roman" w:hAnsi="Times New Roman" w:cs="Times New Roman"/>
          <w:sz w:val="24"/>
          <w:szCs w:val="24"/>
        </w:rPr>
        <w:t>умеренный</w:t>
      </w:r>
      <w:r w:rsidRPr="000D5C18">
        <w:rPr>
          <w:rFonts w:ascii="Times New Roman" w:eastAsia="Times New Roman" w:hAnsi="Times New Roman" w:cs="Times New Roman"/>
          <w:sz w:val="24"/>
          <w:szCs w:val="24"/>
        </w:rPr>
        <w:t xml:space="preserve"> риск;</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3) низкий риск.</w:t>
      </w:r>
    </w:p>
    <w:p w:rsidR="005971D7" w:rsidRPr="000D5C18" w:rsidRDefault="005971D7" w:rsidP="005971D7">
      <w:pPr>
        <w:spacing w:after="0" w:line="240" w:lineRule="auto"/>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2.4. Отнесение объекта муниципального контроля к определенной категории риска осуществляется контрольным органом в соответствии с </w:t>
      </w:r>
      <w:hyperlink r:id="rId7" w:anchor="_blank" w:tooltip="file:///C:UsersUserDesktop7294_blank#_blank" w:history="1">
        <w:r w:rsidRPr="000D5C18">
          <w:rPr>
            <w:rFonts w:ascii="Times New Roman" w:eastAsia="Calibri" w:hAnsi="Times New Roman" w:cs="Times New Roman"/>
            <w:color w:val="000000"/>
            <w:sz w:val="24"/>
            <w:szCs w:val="24"/>
            <w:lang w:eastAsia="zh-CN"/>
          </w:rPr>
          <w:t>критериями</w:t>
        </w:r>
      </w:hyperlink>
      <w:r w:rsidRPr="000D5C18">
        <w:rPr>
          <w:rFonts w:ascii="Times New Roman" w:eastAsia="Calibri" w:hAnsi="Times New Roman" w:cs="Times New Roman"/>
          <w:sz w:val="24"/>
          <w:szCs w:val="24"/>
          <w:lang w:eastAsia="zh-CN"/>
        </w:rPr>
        <w:t>, установленными согласно приложению к настоящему Положению.</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критериям риска для отнесения к иной категории риска, предусмотренной в пункте 2.3 настоящего Положения. Указанное заявление, подаваемое с использованием единого портала государственных и муниципальных услуг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и рассматривается в течении 10 рабочих дней со дня его регистрации.</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2.5. Решение об отнесении объектов муниципального контроля к категориям риска принимается путем подписания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w:t>
      </w:r>
      <w:r w:rsidRPr="000D5C18">
        <w:rPr>
          <w:rFonts w:ascii="Times New Roman" w:eastAsia="Calibri" w:hAnsi="Times New Roman" w:cs="Times New Roman"/>
          <w:sz w:val="24"/>
          <w:szCs w:val="24"/>
          <w:lang w:eastAsia="zh-CN"/>
        </w:rPr>
        <w:lastRenderedPageBreak/>
        <w:t>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Принятие решения об отнесении объектов муниципального контроля к категории низкого риска не требуется.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2.6. В зависимости от присвоенной категории риска периодичность проведения плановых контрольных мероприятий, обязательных профилактических визитов составляет:</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Для категории </w:t>
      </w:r>
      <w:r w:rsidR="006F3EF5" w:rsidRPr="000D5C18">
        <w:rPr>
          <w:rFonts w:ascii="Times New Roman" w:eastAsia="Calibri" w:hAnsi="Times New Roman" w:cs="Times New Roman"/>
          <w:sz w:val="24"/>
          <w:szCs w:val="24"/>
          <w:lang w:eastAsia="zh-CN"/>
        </w:rPr>
        <w:t>среднего</w:t>
      </w:r>
      <w:r w:rsidRPr="000D5C18">
        <w:rPr>
          <w:rFonts w:ascii="Times New Roman" w:eastAsia="Calibri" w:hAnsi="Times New Roman" w:cs="Times New Roman"/>
          <w:sz w:val="24"/>
          <w:szCs w:val="24"/>
          <w:lang w:eastAsia="zh-CN"/>
        </w:rPr>
        <w:t xml:space="preserve">, </w:t>
      </w:r>
      <w:r w:rsidR="006F3EF5" w:rsidRPr="000D5C18">
        <w:rPr>
          <w:rFonts w:ascii="Times New Roman" w:eastAsia="Calibri" w:hAnsi="Times New Roman" w:cs="Times New Roman"/>
          <w:sz w:val="24"/>
          <w:szCs w:val="24"/>
          <w:lang w:eastAsia="zh-CN"/>
        </w:rPr>
        <w:t>умеренного</w:t>
      </w:r>
      <w:r w:rsidRPr="000D5C18">
        <w:rPr>
          <w:rFonts w:ascii="Times New Roman" w:eastAsia="Calibri" w:hAnsi="Times New Roman" w:cs="Times New Roman"/>
          <w:sz w:val="24"/>
          <w:szCs w:val="24"/>
          <w:lang w:eastAsia="zh-CN"/>
        </w:rPr>
        <w:t xml:space="preserve"> риска- обязательные профилактические визиты с периодичностью, определяемой в соответствии с пунктом 3 части 2 статьи 25 Федерального закона от 31.07.2020 №248-ФЗ «О государственном контроле (надзоре) и муниципальном контроле в Российской Федерации»;</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для категории низкого риска- плановые контрольные мероприятия и обязательные профилактические визиты не проводятся. </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p>
    <w:p w:rsidR="005971D7" w:rsidRPr="000D5C18" w:rsidRDefault="005971D7" w:rsidP="005971D7">
      <w:pPr>
        <w:spacing w:after="0" w:line="240" w:lineRule="auto"/>
        <w:jc w:val="center"/>
        <w:rPr>
          <w:rFonts w:ascii="Times New Roman" w:eastAsia="Calibri" w:hAnsi="Times New Roman" w:cs="Times New Roman"/>
          <w:b/>
          <w:sz w:val="24"/>
          <w:szCs w:val="24"/>
          <w:lang w:eastAsia="zh-CN"/>
        </w:rPr>
      </w:pPr>
      <w:r w:rsidRPr="000D5C18">
        <w:rPr>
          <w:rFonts w:ascii="Times New Roman" w:eastAsia="Calibri" w:hAnsi="Times New Roman" w:cs="Times New Roman"/>
          <w:b/>
          <w:sz w:val="24"/>
          <w:szCs w:val="24"/>
          <w:lang w:eastAsia="zh-CN"/>
        </w:rPr>
        <w:t xml:space="preserve">3. Профилактика рисков причинения вреда (ущерба) охраняемым </w:t>
      </w:r>
    </w:p>
    <w:p w:rsidR="005971D7" w:rsidRPr="000D5C18" w:rsidRDefault="005971D7" w:rsidP="005971D7">
      <w:pPr>
        <w:spacing w:after="0" w:line="240" w:lineRule="auto"/>
        <w:jc w:val="center"/>
        <w:rPr>
          <w:rFonts w:ascii="Times New Roman" w:eastAsia="Calibri" w:hAnsi="Times New Roman" w:cs="Times New Roman"/>
          <w:b/>
          <w:bCs/>
          <w:sz w:val="24"/>
          <w:szCs w:val="24"/>
          <w:lang w:eastAsia="zh-CN"/>
        </w:rPr>
      </w:pPr>
      <w:r w:rsidRPr="000D5C18">
        <w:rPr>
          <w:rFonts w:ascii="Times New Roman" w:eastAsia="Calibri" w:hAnsi="Times New Roman" w:cs="Times New Roman"/>
          <w:b/>
          <w:sz w:val="24"/>
          <w:szCs w:val="24"/>
          <w:lang w:eastAsia="zh-CN"/>
        </w:rPr>
        <w:t>законом ценностям</w:t>
      </w:r>
    </w:p>
    <w:p w:rsidR="005971D7" w:rsidRPr="000D5C18" w:rsidRDefault="005971D7" w:rsidP="005971D7">
      <w:pPr>
        <w:spacing w:after="0" w:line="240" w:lineRule="auto"/>
        <w:jc w:val="center"/>
        <w:rPr>
          <w:rFonts w:ascii="Times New Roman" w:eastAsia="Calibri" w:hAnsi="Times New Roman" w:cs="Times New Roman"/>
          <w:b/>
          <w:bCs/>
          <w:sz w:val="24"/>
          <w:szCs w:val="24"/>
          <w:lang w:eastAsia="zh-CN"/>
        </w:rPr>
      </w:pP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3.1. Контрольный орган осуществляет муниципальный контроль в том числе посредством проведения профилактических мероприятий.</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мероприятий.</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мероприятий, </w:t>
      </w:r>
      <w:r w:rsidRPr="000D5C18">
        <w:rPr>
          <w:rFonts w:ascii="Times New Roman" w:eastAsia="Calibri" w:hAnsi="Times New Roman" w:cs="Times New Roman"/>
          <w:b/>
          <w:sz w:val="24"/>
          <w:szCs w:val="24"/>
          <w:lang w:eastAsia="zh-CN"/>
        </w:rPr>
        <w:t>л</w:t>
      </w:r>
      <w:r w:rsidRPr="000D5C18">
        <w:rPr>
          <w:rFonts w:ascii="Times New Roman" w:eastAsia="Calibri" w:hAnsi="Times New Roman" w:cs="Times New Roman"/>
          <w:sz w:val="24"/>
          <w:szCs w:val="24"/>
          <w:lang w:eastAsia="zh-CN"/>
        </w:rPr>
        <w:t>ибо принимает иные меры, предусмотренные Федеральным законом от 31.07.2020 № 248-ФЗ «О государственном контроле (надзоре) и муниципальном контроле в Российской Федерации».</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3.5. При осуществлении контрольным органом муниципального контроля могут проводиться следующие виды профилактических мероприятий:</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1) информирование;</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2) объявление предостережений о недопустимости нарушения обязательных требований (далее - предостережение);</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3) консультирование;</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4) профилактический визит.</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sidRPr="000D5C18">
        <w:rPr>
          <w:rFonts w:ascii="Times New Roman" w:eastAsia="Calibri" w:hAnsi="Times New Roman" w:cs="Times New Roman"/>
          <w:sz w:val="24"/>
          <w:szCs w:val="24"/>
          <w:shd w:val="clear" w:color="auto" w:fill="FFFFFF"/>
          <w:lang w:eastAsia="zh-CN"/>
        </w:rPr>
        <w:t xml:space="preserve"> через личные кабинеты контролируемых лиц в государственных информационных системах (при их наличии) и в иных формах.</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lastRenderedPageBreak/>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sidRPr="000D5C18">
        <w:rPr>
          <w:rFonts w:ascii="Times New Roman" w:eastAsia="Calibri" w:hAnsi="Times New Roman" w:cs="Times New Roman"/>
          <w:sz w:val="24"/>
          <w:szCs w:val="24"/>
          <w:shd w:val="clear" w:color="auto" w:fill="FFFFFF"/>
          <w:lang w:eastAsia="zh-CN"/>
        </w:rPr>
        <w:t>или признаках нарушений обязательных требований </w:t>
      </w:r>
      <w:r w:rsidRPr="000D5C18">
        <w:rPr>
          <w:rFonts w:ascii="Times New Roman" w:eastAsia="Calibri" w:hAnsi="Times New Roman" w:cs="Times New Roman"/>
          <w:sz w:val="24"/>
          <w:szCs w:val="24"/>
          <w:lang w:eastAsia="zh-CN"/>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Предостережения объявляются уполномоченным должностным лицом или инспектором в течении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В возражении указываются: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2) идентификационный номер налогоплательщика - контролируемого лица;</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3) дата и номер предостережения;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4)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или их заверенных надлежащим образом копий);</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5) документ, удостоверяющий полномочия представителя (если возражение подается представителем контролируемого лица);</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6) способ получения ответа, контактный номер телефона, адрес электронной почты.</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контрольного органа, либо с использованием единого портала государственных и муниципальных услуг, либо иными указанными в предостережении способами.</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1) возражение поступило по истечении срока, указанного в пункте 3.8 настоящего Положения;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2) возражение не поддается прочтению;</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4) возражение не подписано, в нем отсутствуют или невозможно достоверно определить сведения, указанные в пункте 3.8 настоящего Положения;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5) к возражению не приложены:</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а) документы, подтверждающие доводы возражения;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б) документ, удостоверяющий полномочия представителя (если возражение подается представителем контролируемого лица).</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Решение контрольного органа о возвращении поданного возражения без рассмотрения принимается уполномоченным должностным лицом. </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lastRenderedPageBreak/>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По результатам рассмотрения возражения контрольный орган принимает одно из следующих решений:</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1) об отмене объявленного предостережения;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2) о внесении изменений в объявленное предостережение в пользу контролируемого лица;</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3) об отказе в удовлетворении возражения.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Указанные в настоящем пункте решения контрольного органа принимаются уполномоченным должностным лицом. </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Консультирование осуществляется в устной или письменной форме по следующим вопросам:</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1) организация и осуществление муниципального контроля;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2) порядок осуществления контрольных и профилактических мероприятий, установленных настоящим Положением;</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3) порядок обжалования решений контрольного органа, действий (бездействия) его должностных лиц;</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Консультирование по телефону, посредством видео-конференц-связи осуществляется в соответствии с графиком, в котором указываются: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дни недели, время проведения консультирования;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номер телефона и (или) указание на специальный сервис видео-конференц-связи;</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фамилия, имя, отчество (при наличии) инспектора, проводящего консультирование.</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Консультирование на личном приеме проводится в соответствии с графиком, в котором указываются: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дни недели, время проведения консультирования;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место проведения консультирования;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фамилия, имя, отчество (при наличии) инспектора, проводящего консультирование.</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Графики консультирования доводятся до сведения заинтересованных лиц посредством размещения на официальном сайте контрольного органа.</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Время консультирования по телефону, посредством видео-конференц-связи, на личном приеме не может превышать 15 минут.</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Консультирование в письменной форме осуществляется инспектором в следующих случаях:</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1) контролируемым лицом представлен письменный запрос о представлении письменного ответа по вопросам консультирования;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2) за время консультирования предоставить в устной форме ответ на поставленные вопросы невозможно;</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3) ответ на поставленные вопросы требует дополнительного запроса сведений.</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w:t>
      </w:r>
      <w:r w:rsidRPr="000D5C18">
        <w:rPr>
          <w:rFonts w:ascii="Times New Roman" w:eastAsia="Calibri" w:hAnsi="Times New Roman" w:cs="Times New Roman"/>
          <w:sz w:val="24"/>
          <w:szCs w:val="24"/>
          <w:lang w:eastAsia="zh-CN"/>
        </w:rPr>
        <w:lastRenderedPageBreak/>
        <w:t>контрольного органа,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Контрольный орган обеспечивает учет проведенных консультирований, том числе посредством ведения журнала учета консультирований.</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sidRPr="000D5C18">
        <w:rPr>
          <w:rFonts w:ascii="Times New Roman" w:eastAsia="Times New Roman" w:hAnsi="Times New Roman" w:cs="Times New Roman"/>
          <w:color w:val="000000"/>
          <w:sz w:val="24"/>
          <w:szCs w:val="24"/>
          <w:lang w:eastAsia="zh-CN"/>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p>
    <w:p w:rsidR="005971D7" w:rsidRPr="000D5C18" w:rsidRDefault="005971D7" w:rsidP="005971D7">
      <w:pPr>
        <w:spacing w:after="0" w:line="240" w:lineRule="auto"/>
        <w:ind w:firstLine="708"/>
        <w:jc w:val="center"/>
        <w:rPr>
          <w:rFonts w:ascii="Times New Roman" w:eastAsia="Calibri" w:hAnsi="Times New Roman" w:cs="Times New Roman"/>
          <w:b/>
          <w:sz w:val="24"/>
          <w:szCs w:val="24"/>
          <w:lang w:eastAsia="zh-CN"/>
        </w:rPr>
      </w:pPr>
      <w:r w:rsidRPr="000D5C18">
        <w:rPr>
          <w:rFonts w:ascii="Times New Roman" w:eastAsia="Calibri" w:hAnsi="Times New Roman" w:cs="Times New Roman"/>
          <w:b/>
          <w:sz w:val="24"/>
          <w:szCs w:val="24"/>
          <w:lang w:eastAsia="zh-CN"/>
        </w:rPr>
        <w:t>4. Осуществление контрольных мероприятий и контрольных действий в рамках муниципального контроля</w:t>
      </w:r>
    </w:p>
    <w:p w:rsidR="005971D7" w:rsidRPr="000D5C18" w:rsidRDefault="005971D7" w:rsidP="005971D7">
      <w:pPr>
        <w:spacing w:after="0" w:line="240" w:lineRule="auto"/>
        <w:jc w:val="both"/>
        <w:rPr>
          <w:rFonts w:ascii="Times New Roman" w:eastAsia="Calibri" w:hAnsi="Times New Roman" w:cs="Times New Roman"/>
          <w:b/>
          <w:sz w:val="24"/>
          <w:szCs w:val="24"/>
          <w:lang w:eastAsia="zh-CN"/>
        </w:rPr>
      </w:pPr>
    </w:p>
    <w:p w:rsidR="005971D7" w:rsidRPr="000D5C18" w:rsidRDefault="005971D7" w:rsidP="005971D7">
      <w:pPr>
        <w:spacing w:after="0" w:line="240" w:lineRule="auto"/>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4.1. При осуществлении муниципального контроля контрольным органом проводятся следующие контрольные мероприятия:</w:t>
      </w:r>
    </w:p>
    <w:p w:rsidR="005971D7" w:rsidRPr="000D5C18" w:rsidRDefault="005971D7" w:rsidP="005971D7">
      <w:pPr>
        <w:spacing w:after="0" w:line="240" w:lineRule="auto"/>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1) со взаимодействием с контролируемыми лицами:</w:t>
      </w:r>
    </w:p>
    <w:p w:rsidR="005971D7" w:rsidRPr="000D5C18" w:rsidRDefault="005971D7" w:rsidP="005971D7">
      <w:pPr>
        <w:spacing w:after="0" w:line="240" w:lineRule="auto"/>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5971D7" w:rsidRPr="000D5C18" w:rsidRDefault="005971D7" w:rsidP="005971D7">
      <w:pPr>
        <w:spacing w:after="0" w:line="240" w:lineRule="auto"/>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5971D7" w:rsidRPr="000D5C18" w:rsidRDefault="005971D7" w:rsidP="005971D7">
      <w:pPr>
        <w:spacing w:after="0" w:line="240" w:lineRule="auto"/>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     документарная проверка (посредством получения письменных объяснений, истребования документов, экспертизы);</w:t>
      </w:r>
    </w:p>
    <w:p w:rsidR="005971D7" w:rsidRPr="000D5C18" w:rsidRDefault="005971D7" w:rsidP="005971D7">
      <w:pPr>
        <w:spacing w:after="0" w:line="240" w:lineRule="auto"/>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5971D7" w:rsidRPr="000D5C18" w:rsidRDefault="005971D7" w:rsidP="005971D7">
      <w:pPr>
        <w:spacing w:after="0" w:line="240" w:lineRule="auto"/>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2) без взаимодействия с контролируемыми лицами:</w:t>
      </w:r>
    </w:p>
    <w:p w:rsidR="005971D7" w:rsidRPr="000D5C18" w:rsidRDefault="005971D7" w:rsidP="005971D7">
      <w:pPr>
        <w:spacing w:after="0" w:line="240" w:lineRule="auto"/>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     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w:t>
      </w:r>
      <w:r w:rsidRPr="000D5C18">
        <w:rPr>
          <w:rFonts w:ascii="Times New Roman" w:eastAsia="Calibri" w:hAnsi="Times New Roman" w:cs="Times New Roman"/>
          <w:sz w:val="24"/>
          <w:szCs w:val="24"/>
          <w:lang w:eastAsia="zh-CN"/>
        </w:rPr>
        <w:lastRenderedPageBreak/>
        <w:t>автоматическом режиме технических средств фиксации правонарушений, имеющих функции фото- и киносъемки (видеозаписи);</w:t>
      </w:r>
    </w:p>
    <w:p w:rsidR="005971D7" w:rsidRPr="000D5C18" w:rsidRDefault="005971D7" w:rsidP="005971D7">
      <w:pPr>
        <w:spacing w:after="0" w:line="240" w:lineRule="auto"/>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     выездное обследование (посредством осмотра, инструментального обследования, испытания, экспертизы).</w:t>
      </w:r>
    </w:p>
    <w:p w:rsidR="005971D7" w:rsidRPr="000D5C18" w:rsidRDefault="005971D7" w:rsidP="005971D7">
      <w:pPr>
        <w:spacing w:after="0" w:line="240" w:lineRule="auto"/>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     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5971D7" w:rsidRPr="000D5C18" w:rsidRDefault="005971D7" w:rsidP="005971D7">
      <w:pPr>
        <w:spacing w:after="0" w:line="240" w:lineRule="auto"/>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     Инспекторский визит, рейдовый осмотр, выездная проверка могут проводиться с использованием средств дистанционного взаимодействия, в том числе посредством видео- конференц-связи, а также с использованием мобильного приложения «Инспектор».</w:t>
      </w:r>
    </w:p>
    <w:p w:rsidR="005971D7" w:rsidRPr="000D5C18" w:rsidRDefault="005971D7" w:rsidP="005971D7">
      <w:pPr>
        <w:spacing w:after="0" w:line="240" w:lineRule="auto"/>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4.2. Контрольные мероприятия, указанные в подпунктах 1-4 пункта 4.1 настоящего Положения проводятся в форме внеплановых контрольных мероприятий.</w:t>
      </w:r>
    </w:p>
    <w:p w:rsidR="005971D7" w:rsidRPr="000D5C18" w:rsidRDefault="005971D7" w:rsidP="005971D7">
      <w:pPr>
        <w:spacing w:after="0" w:line="240" w:lineRule="auto"/>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       Внеплановые контрольные мероприятия проводятся при наличии оснований, предусмотренных частью 1 статьи 66 Федерального закона от 31.07.2020 №248-ФЗ «О государственном контроле (надзоре) и муниципальном контроле в Российской Федерации».</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4.3. Контрольные мероприятия, указанные в подпунктах 1 – 4 пункта 4.1 настоящего Положения, проводятся на основании решения контрольного органа о проведении контрольного мероприятия, принимаемого уполномоченным должностным лицом в соответствии с требованиями, установленными статьей 64 </w:t>
      </w:r>
      <w:r w:rsidRPr="000D5C18">
        <w:rPr>
          <w:rFonts w:ascii="Times New Roman" w:eastAsia="Calibri" w:hAnsi="Times New Roman" w:cs="Times New Roman"/>
          <w:color w:val="000000"/>
          <w:sz w:val="24"/>
          <w:szCs w:val="24"/>
          <w:lang w:eastAsia="zh-CN"/>
        </w:rPr>
        <w:t>Федерального закона от 31.07.2020 № 248-ФЗ «О государственном контроле (надзоре) и муниципальном контроле в Российской Федерации»</w:t>
      </w:r>
      <w:r w:rsidRPr="000D5C18">
        <w:rPr>
          <w:rFonts w:ascii="Times New Roman" w:eastAsia="Calibri" w:hAnsi="Times New Roman" w:cs="Times New Roman"/>
          <w:sz w:val="24"/>
          <w:szCs w:val="24"/>
          <w:lang w:eastAsia="zh-CN"/>
        </w:rPr>
        <w:t>,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мероприятия по указанным обстоятельствам принимается на основании мотивированного представления инспектора.</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Контрольные мероприятия, указанные в подпунктах 5, 6 пункта 4.1 настоящего Положения, проводятся на основании заданий уполномоченных должностных лиц. Форма задания на проведение контрольного мероприятия без взаимодействия с контролируемыми лицами утверждается правовым актом контрольного органа.</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Информация о контрольных мероприятиях размещается в Едином реестре контрольных (надзорных)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4.4. </w:t>
      </w:r>
      <w:r w:rsidRPr="000D5C18">
        <w:rPr>
          <w:rFonts w:ascii="Times New Roman" w:eastAsia="Calibri" w:hAnsi="Times New Roman" w:cs="Times New Roman"/>
          <w:sz w:val="24"/>
          <w:szCs w:val="24"/>
          <w:shd w:val="clear" w:color="auto" w:fill="FFFFFF"/>
          <w:lang w:eastAsia="zh-CN"/>
        </w:rPr>
        <w:t>Контролируемое лицо, являющиеся индивидуальным предпринимателем или гражданином, вправе до начала проведения контрольных мероприятий представить в контрольный орган в письменном виде информацию о невозможности присутствия при проведении контрольного мероприятия при соблюдению одновременно следующих условий:</w:t>
      </w:r>
    </w:p>
    <w:p w:rsidR="005971D7" w:rsidRPr="000D5C18" w:rsidRDefault="005971D7" w:rsidP="005971D7">
      <w:pPr>
        <w:spacing w:after="0" w:line="240" w:lineRule="auto"/>
        <w:ind w:firstLine="708"/>
        <w:jc w:val="both"/>
        <w:rPr>
          <w:rFonts w:ascii="Times New Roman" w:eastAsia="Calibri" w:hAnsi="Times New Roman" w:cs="Times New Roman"/>
          <w:sz w:val="24"/>
          <w:szCs w:val="24"/>
          <w:shd w:val="clear" w:color="auto" w:fill="FFFFFF"/>
          <w:lang w:eastAsia="zh-CN"/>
        </w:rPr>
      </w:pPr>
      <w:r w:rsidRPr="000D5C18">
        <w:rPr>
          <w:rFonts w:ascii="Times New Roman" w:eastAsia="Calibri" w:hAnsi="Times New Roman" w:cs="Times New Roman"/>
          <w:sz w:val="24"/>
          <w:szCs w:val="24"/>
          <w:lang w:eastAsia="zh-CN"/>
        </w:rPr>
        <w:t>1) </w:t>
      </w:r>
      <w:r w:rsidRPr="000D5C18">
        <w:rPr>
          <w:rFonts w:ascii="Times New Roman" w:eastAsia="Calibri" w:hAnsi="Times New Roman" w:cs="Times New Roman"/>
          <w:sz w:val="24"/>
          <w:szCs w:val="24"/>
          <w:shd w:val="clear" w:color="auto" w:fill="FFFFFF"/>
          <w:lang w:eastAsia="zh-CN"/>
        </w:rPr>
        <w:t xml:space="preserve">контрольное мероприятие не может быть проведено без присутствия контролируемого лица либо его представителя; </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shd w:val="clear" w:color="auto" w:fill="FFFFFF"/>
          <w:lang w:eastAsia="zh-CN"/>
        </w:rPr>
        <w:t xml:space="preserve">2) отсутствие признаков </w:t>
      </w:r>
      <w:r w:rsidRPr="000D5C18">
        <w:rPr>
          <w:rFonts w:ascii="Times New Roman" w:eastAsia="Calibri" w:hAnsi="Times New Roman" w:cs="Times New Roman"/>
          <w:sz w:val="24"/>
          <w:szCs w:val="24"/>
          <w:lang w:eastAsia="zh-CN"/>
        </w:rPr>
        <w:t>явной непосредственной угрозы причинения или фактического причинения вреда (ущерба) охраняемым законом ценностям;</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3) имеются уважительные причины для отсутствия контролируемого лица (болезнь</w:t>
      </w:r>
      <w:r w:rsidRPr="000D5C18">
        <w:rPr>
          <w:rFonts w:ascii="Times New Roman" w:eastAsia="Calibri" w:hAnsi="Times New Roman" w:cs="Times New Roman"/>
          <w:sz w:val="24"/>
          <w:szCs w:val="24"/>
          <w:shd w:val="clear" w:color="auto" w:fill="FFFFFF"/>
          <w:lang w:eastAsia="zh-CN"/>
        </w:rPr>
        <w:t xml:space="preserve"> контролируемого лица</w:t>
      </w:r>
      <w:r w:rsidRPr="000D5C18">
        <w:rPr>
          <w:rFonts w:ascii="Times New Roman" w:eastAsia="Calibri" w:hAnsi="Times New Roman" w:cs="Times New Roman"/>
          <w:sz w:val="24"/>
          <w:szCs w:val="24"/>
          <w:lang w:eastAsia="zh-CN"/>
        </w:rPr>
        <w:t>, его командировка и т.п.) при проведении</w:t>
      </w:r>
      <w:r w:rsidRPr="000D5C18">
        <w:rPr>
          <w:rFonts w:ascii="Times New Roman" w:eastAsia="Calibri" w:hAnsi="Times New Roman" w:cs="Times New Roman"/>
          <w:sz w:val="24"/>
          <w:szCs w:val="24"/>
          <w:shd w:val="clear" w:color="auto" w:fill="FFFFFF"/>
          <w:lang w:eastAsia="zh-CN"/>
        </w:rPr>
        <w:t xml:space="preserve"> контрольного мероприятия и контролируемое лицо представила документы, подтверждающие указанные обстоятельства</w:t>
      </w:r>
      <w:r w:rsidRPr="000D5C18">
        <w:rPr>
          <w:rFonts w:ascii="Times New Roman" w:eastAsia="Calibri" w:hAnsi="Times New Roman" w:cs="Times New Roman"/>
          <w:sz w:val="24"/>
          <w:szCs w:val="24"/>
          <w:lang w:eastAsia="zh-CN"/>
        </w:rPr>
        <w:t>.</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shd w:val="clear" w:color="auto" w:fill="FFFFFF"/>
          <w:lang w:eastAsia="zh-CN"/>
        </w:rPr>
        <w:t>В указанном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sidRPr="000D5C18">
        <w:rPr>
          <w:rFonts w:ascii="Times New Roman" w:eastAsia="Calibri" w:hAnsi="Times New Roman" w:cs="Times New Roman"/>
          <w:sz w:val="24"/>
          <w:szCs w:val="24"/>
          <w:lang w:eastAsia="zh-CN"/>
        </w:rPr>
        <w:t xml:space="preserve">. </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4.5. 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sidRPr="000D5C18">
        <w:rPr>
          <w:rFonts w:ascii="Times New Roman" w:eastAsia="Calibri" w:hAnsi="Times New Roman" w:cs="Times New Roman"/>
          <w:sz w:val="24"/>
          <w:szCs w:val="24"/>
          <w:shd w:val="clear" w:color="auto" w:fill="FFFFFF"/>
          <w:lang w:eastAsia="zh-CN"/>
        </w:rPr>
        <w:t xml:space="preserve">распоряжением Правительства Российской Федерации от 19.04.2016 №724-р, </w:t>
      </w:r>
      <w:r w:rsidRPr="000D5C18">
        <w:rPr>
          <w:rFonts w:ascii="Times New Roman" w:eastAsia="Calibri" w:hAnsi="Times New Roman" w:cs="Times New Roman"/>
          <w:sz w:val="24"/>
          <w:szCs w:val="24"/>
          <w:lang w:eastAsia="zh-CN"/>
        </w:rPr>
        <w:t xml:space="preserve">от иных органов либо подведомственных указанным органам организаций, в распоряжении которых </w:t>
      </w:r>
      <w:r w:rsidRPr="000D5C18">
        <w:rPr>
          <w:rFonts w:ascii="Times New Roman" w:eastAsia="Calibri" w:hAnsi="Times New Roman" w:cs="Times New Roman"/>
          <w:sz w:val="24"/>
          <w:szCs w:val="24"/>
          <w:lang w:eastAsia="zh-CN"/>
        </w:rPr>
        <w:lastRenderedPageBreak/>
        <w:t>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4.6.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Решение о необходимости использования технических средств фиксации доказательств в рамках проведения контрольных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 в протоколе контрольного действия, проводимого в рамках контрольного мероприятия.</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color w:val="000000"/>
          <w:sz w:val="24"/>
          <w:szCs w:val="24"/>
          <w:lang w:eastAsia="zh-CN"/>
        </w:rPr>
        <w:t xml:space="preserve">4.7. По окончании проведения контрольного мероприятия составляется акт контрольного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мероприятия, не предусматривающего взаимодействие с контролируемым лицом, составляется при выявлении нарушений обязательных требований. </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Ознакомление контролируемого лица с актом контрольного мероприятия осуществляется в порядке, предусмотренном статьей 88 </w:t>
      </w:r>
      <w:r w:rsidRPr="000D5C18">
        <w:rPr>
          <w:rFonts w:ascii="Times New Roman" w:eastAsia="Calibri" w:hAnsi="Times New Roman" w:cs="Times New Roman"/>
          <w:color w:val="000000"/>
          <w:sz w:val="24"/>
          <w:szCs w:val="24"/>
          <w:lang w:eastAsia="zh-CN"/>
        </w:rPr>
        <w:t>Федерального закона от 31.07.2020 № 248-ФЗ «О государственном контроле (надзоре) и муниципальном контроле в Российской Федерации»</w:t>
      </w:r>
      <w:r w:rsidRPr="000D5C18">
        <w:rPr>
          <w:rFonts w:ascii="Times New Roman" w:eastAsia="Calibri" w:hAnsi="Times New Roman" w:cs="Times New Roman"/>
          <w:sz w:val="24"/>
          <w:szCs w:val="24"/>
          <w:lang w:eastAsia="zh-CN"/>
        </w:rPr>
        <w:t>.</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4.8. По результатам проведения контрольных мероприятий контрольный орган совершает действия, принимает решения, предусмотренные статьей 90 </w:t>
      </w:r>
      <w:r w:rsidRPr="000D5C18">
        <w:rPr>
          <w:rFonts w:ascii="Times New Roman" w:eastAsia="Calibri" w:hAnsi="Times New Roman" w:cs="Times New Roman"/>
          <w:color w:val="000000"/>
          <w:sz w:val="24"/>
          <w:szCs w:val="24"/>
          <w:lang w:eastAsia="zh-CN"/>
        </w:rPr>
        <w:t>Федерального закона от 31.07.2020 № 248-ФЗ «О государственном контроле (надзоре) и муниципальном контроле в Российской Федерации»</w:t>
      </w:r>
      <w:r w:rsidRPr="000D5C18">
        <w:rPr>
          <w:rFonts w:ascii="Times New Roman" w:eastAsia="Calibri" w:hAnsi="Times New Roman" w:cs="Times New Roman"/>
          <w:sz w:val="24"/>
          <w:szCs w:val="24"/>
          <w:lang w:eastAsia="zh-CN"/>
        </w:rPr>
        <w:t xml:space="preserve">, федеральным законом о виде муниципального контроля. </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r w:rsidRPr="000D5C18">
        <w:rPr>
          <w:rFonts w:ascii="Times New Roman" w:eastAsia="Calibri" w:hAnsi="Times New Roman" w:cs="Times New Roman"/>
          <w:sz w:val="24"/>
          <w:szCs w:val="24"/>
          <w:lang w:eastAsia="zh-CN"/>
        </w:rPr>
        <w:t xml:space="preserve">Выдача предписаний об устранении выявленных нарушений обязательных требований по итогом проведения контрольных мероприятий допускается в случаях, предусмотренных </w:t>
      </w:r>
      <w:r w:rsidRPr="000D5C18">
        <w:rPr>
          <w:rFonts w:ascii="Times New Roman" w:eastAsia="Calibri" w:hAnsi="Times New Roman" w:cs="Times New Roman"/>
          <w:color w:val="000000"/>
          <w:sz w:val="24"/>
          <w:szCs w:val="24"/>
          <w:lang w:eastAsia="zh-CN"/>
        </w:rPr>
        <w:t>Федеральным законом от 31.07.2020 № 248-ФЗ «О государственном контроле (надзоре) и муниципальном контроле в Российской Федерации»</w:t>
      </w:r>
      <w:r w:rsidRPr="000D5C18">
        <w:rPr>
          <w:rFonts w:ascii="Times New Roman" w:eastAsia="Calibri" w:hAnsi="Times New Roman" w:cs="Times New Roman"/>
          <w:sz w:val="24"/>
          <w:szCs w:val="24"/>
          <w:lang w:eastAsia="zh-CN"/>
        </w:rPr>
        <w:t xml:space="preserve">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в порядке, установленном статьей 90.1</w:t>
      </w:r>
      <w:r w:rsidRPr="000D5C18">
        <w:rPr>
          <w:rFonts w:ascii="Times New Roman" w:eastAsia="Calibri" w:hAnsi="Times New Roman" w:cs="Times New Roman"/>
          <w:color w:val="000000"/>
          <w:sz w:val="24"/>
          <w:szCs w:val="24"/>
          <w:lang w:eastAsia="zh-CN"/>
        </w:rPr>
        <w:t xml:space="preserve"> Федерального закона от 31.07.2020 № 248-ФЗ «О государственном контроле (надзоре) и муниципальном контроле в Российской Федерации»</w:t>
      </w:r>
      <w:r w:rsidRPr="000D5C18">
        <w:rPr>
          <w:rFonts w:ascii="Times New Roman" w:eastAsia="Calibri" w:hAnsi="Times New Roman" w:cs="Times New Roman"/>
          <w:sz w:val="24"/>
          <w:szCs w:val="24"/>
          <w:lang w:eastAsia="zh-CN"/>
        </w:rPr>
        <w:t>.</w:t>
      </w:r>
    </w:p>
    <w:p w:rsidR="005971D7" w:rsidRPr="000D5C18" w:rsidRDefault="005971D7" w:rsidP="005971D7">
      <w:pPr>
        <w:spacing w:after="0" w:line="240" w:lineRule="auto"/>
        <w:ind w:firstLine="708"/>
        <w:jc w:val="both"/>
        <w:rPr>
          <w:rFonts w:ascii="Times New Roman" w:eastAsia="Calibri" w:hAnsi="Times New Roman" w:cs="Times New Roman"/>
          <w:sz w:val="24"/>
          <w:szCs w:val="24"/>
          <w:lang w:eastAsia="zh-CN"/>
        </w:rPr>
      </w:pPr>
    </w:p>
    <w:p w:rsidR="005971D7" w:rsidRPr="000D5C18" w:rsidRDefault="005971D7" w:rsidP="005971D7">
      <w:pPr>
        <w:spacing w:after="0" w:line="240" w:lineRule="auto"/>
        <w:ind w:firstLine="708"/>
        <w:jc w:val="center"/>
        <w:rPr>
          <w:rFonts w:ascii="Times New Roman" w:eastAsia="Calibri" w:hAnsi="Times New Roman" w:cs="Times New Roman"/>
          <w:b/>
          <w:sz w:val="24"/>
          <w:szCs w:val="24"/>
          <w:lang w:eastAsia="zh-CN"/>
        </w:rPr>
      </w:pPr>
      <w:r w:rsidRPr="000D5C18">
        <w:rPr>
          <w:rFonts w:ascii="Times New Roman" w:eastAsia="Calibri" w:hAnsi="Times New Roman" w:cs="Times New Roman"/>
          <w:b/>
          <w:sz w:val="24"/>
          <w:szCs w:val="24"/>
          <w:lang w:eastAsia="zh-CN"/>
        </w:rPr>
        <w:t>5. Обжалование решений контрольного органа, действий (бездействия) его должностных лиц</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судебном порядке.</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5.2. Досудебный порядок подачи жалоб в контрольный орган при осуществлении муниципального контроля не применяется.</w:t>
      </w:r>
    </w:p>
    <w:p w:rsidR="005971D7" w:rsidRPr="000D5C18" w:rsidRDefault="005971D7" w:rsidP="005971D7">
      <w:pPr>
        <w:spacing w:after="0" w:line="240" w:lineRule="auto"/>
        <w:jc w:val="both"/>
        <w:rPr>
          <w:rFonts w:ascii="Times New Roman" w:eastAsia="Times New Roman" w:hAnsi="Times New Roman" w:cs="Times New Roman"/>
          <w:sz w:val="24"/>
          <w:szCs w:val="24"/>
        </w:rPr>
      </w:pPr>
    </w:p>
    <w:p w:rsidR="005971D7" w:rsidRPr="000D5C18" w:rsidRDefault="005971D7" w:rsidP="005971D7">
      <w:pPr>
        <w:spacing w:after="0" w:line="240" w:lineRule="auto"/>
        <w:jc w:val="center"/>
        <w:rPr>
          <w:rFonts w:ascii="Times New Roman" w:eastAsia="Times New Roman" w:hAnsi="Times New Roman" w:cs="Times New Roman"/>
          <w:b/>
          <w:sz w:val="24"/>
          <w:szCs w:val="24"/>
        </w:rPr>
      </w:pPr>
      <w:r w:rsidRPr="000D5C18">
        <w:rPr>
          <w:rFonts w:ascii="Times New Roman" w:eastAsia="Times New Roman" w:hAnsi="Times New Roman" w:cs="Times New Roman"/>
          <w:b/>
          <w:sz w:val="24"/>
          <w:szCs w:val="24"/>
        </w:rPr>
        <w:t>6. Оценка результативности и эффективности осуществления муниципального контроля</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6.1. Оценка результативности и эффективности осуществления муниципального контроля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6.2. Ключевые показатели муниципального контроля и их целевые значения, индикативные показатели для муниципального контроля утверждаются Советом депутатов Усть-Луковского сельсовета Ордынского района Новосибирской области.</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 xml:space="preserve">6.3. 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 в соответствии с требованиями, </w:t>
      </w:r>
      <w:r w:rsidRPr="000D5C18">
        <w:rPr>
          <w:rFonts w:ascii="Times New Roman" w:eastAsia="Times New Roman" w:hAnsi="Times New Roman" w:cs="Times New Roman"/>
          <w:sz w:val="24"/>
          <w:szCs w:val="24"/>
        </w:rPr>
        <w:lastRenderedPageBreak/>
        <w:t>утвержденными постановлением Правительства Российской Федерации от 07.12.2020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5971D7" w:rsidRPr="000D5C18" w:rsidRDefault="005971D7" w:rsidP="005971D7">
      <w:pPr>
        <w:spacing w:after="0" w:line="240" w:lineRule="auto"/>
        <w:jc w:val="both"/>
        <w:rPr>
          <w:rFonts w:ascii="Times New Roman" w:eastAsia="Times New Roman" w:hAnsi="Times New Roman" w:cs="Times New Roman"/>
          <w:sz w:val="24"/>
          <w:szCs w:val="24"/>
        </w:rPr>
      </w:pPr>
      <w:r w:rsidRPr="000D5C18">
        <w:rPr>
          <w:rFonts w:ascii="Times New Roman" w:eastAsia="Times New Roman" w:hAnsi="Times New Roman" w:cs="Times New Roman"/>
          <w:sz w:val="24"/>
          <w:szCs w:val="24"/>
        </w:rPr>
        <w:t xml:space="preserve">     Доклад о виде муниципального контроля размещается до 15 марта года, следующего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rsidR="005971D7" w:rsidRPr="000D5C18" w:rsidRDefault="005971D7" w:rsidP="005971D7">
      <w:pPr>
        <w:spacing w:after="0" w:line="240" w:lineRule="auto"/>
        <w:jc w:val="both"/>
        <w:rPr>
          <w:rFonts w:ascii="Times New Roman" w:eastAsia="Times New Roman" w:hAnsi="Times New Roman" w:cs="Times New Roman"/>
          <w:sz w:val="24"/>
          <w:szCs w:val="24"/>
        </w:rPr>
      </w:pPr>
    </w:p>
    <w:p w:rsidR="005971D7" w:rsidRPr="005971D7" w:rsidRDefault="005971D7" w:rsidP="005971D7">
      <w:pPr>
        <w:spacing w:after="0" w:line="240" w:lineRule="auto"/>
        <w:jc w:val="both"/>
        <w:rPr>
          <w:rFonts w:ascii="Times New Roman" w:eastAsia="Times New Roman" w:hAnsi="Times New Roman" w:cs="Times New Roman"/>
          <w:sz w:val="24"/>
          <w:szCs w:val="24"/>
        </w:rPr>
      </w:pPr>
    </w:p>
    <w:p w:rsidR="005971D7" w:rsidRPr="005971D7" w:rsidRDefault="005971D7" w:rsidP="000D5C18">
      <w:pPr>
        <w:pBdr>
          <w:top w:val="none" w:sz="4" w:space="0" w:color="000000"/>
          <w:left w:val="none" w:sz="4" w:space="0" w:color="000000"/>
          <w:bottom w:val="none" w:sz="4" w:space="0" w:color="000000"/>
          <w:right w:val="none" w:sz="4" w:space="0" w:color="000000"/>
        </w:pBdr>
        <w:spacing w:after="0" w:line="240" w:lineRule="auto"/>
        <w:jc w:val="right"/>
        <w:rPr>
          <w:rFonts w:ascii="Times New Roman" w:eastAsia="Times New Roman" w:hAnsi="Times New Roman" w:cs="Times New Roman"/>
          <w:color w:val="000000"/>
        </w:rPr>
      </w:pPr>
      <w:r w:rsidRPr="005971D7">
        <w:rPr>
          <w:rFonts w:ascii="Times New Roman" w:eastAsia="Times New Roman" w:hAnsi="Times New Roman" w:cs="Times New Roman"/>
          <w:color w:val="000000"/>
        </w:rPr>
        <w:t>ПРИЛОЖЕНИЕ</w:t>
      </w:r>
    </w:p>
    <w:p w:rsidR="005971D7" w:rsidRPr="005971D7" w:rsidRDefault="005971D7" w:rsidP="005971D7">
      <w:pPr>
        <w:pBdr>
          <w:top w:val="none" w:sz="4" w:space="0" w:color="000000"/>
          <w:left w:val="none" w:sz="4" w:space="0" w:color="000000"/>
          <w:bottom w:val="none" w:sz="4" w:space="0" w:color="000000"/>
          <w:right w:val="none" w:sz="4" w:space="0" w:color="000000"/>
        </w:pBdr>
        <w:spacing w:after="0" w:line="240" w:lineRule="auto"/>
        <w:ind w:left="4535"/>
        <w:jc w:val="right"/>
        <w:rPr>
          <w:rFonts w:ascii="Times New Roman" w:eastAsia="Times New Roman" w:hAnsi="Times New Roman" w:cs="Times New Roman"/>
          <w:color w:val="000000"/>
        </w:rPr>
      </w:pPr>
      <w:r w:rsidRPr="005971D7">
        <w:rPr>
          <w:rFonts w:ascii="Times New Roman" w:eastAsia="Times New Roman" w:hAnsi="Times New Roman" w:cs="Times New Roman"/>
          <w:color w:val="000000"/>
        </w:rPr>
        <w:t xml:space="preserve">к Положению о муниципальном </w:t>
      </w:r>
    </w:p>
    <w:p w:rsidR="005971D7" w:rsidRPr="005971D7" w:rsidRDefault="0072533F" w:rsidP="005971D7">
      <w:pPr>
        <w:pBdr>
          <w:top w:val="none" w:sz="4" w:space="0" w:color="000000"/>
          <w:left w:val="none" w:sz="4" w:space="0" w:color="000000"/>
          <w:bottom w:val="none" w:sz="4" w:space="0" w:color="000000"/>
          <w:right w:val="none" w:sz="4" w:space="0" w:color="000000"/>
        </w:pBdr>
        <w:spacing w:after="0" w:line="240" w:lineRule="auto"/>
        <w:ind w:left="4535"/>
        <w:jc w:val="right"/>
        <w:rPr>
          <w:rFonts w:ascii="Times New Roman" w:eastAsia="Times New Roman" w:hAnsi="Times New Roman" w:cs="Times New Roman"/>
          <w:color w:val="000000"/>
        </w:rPr>
      </w:pPr>
      <w:r>
        <w:rPr>
          <w:rFonts w:ascii="Times New Roman" w:eastAsia="Times New Roman" w:hAnsi="Times New Roman" w:cs="Times New Roman"/>
          <w:iCs/>
          <w:color w:val="000000"/>
        </w:rPr>
        <w:t>жилищном контроле на территории</w:t>
      </w:r>
    </w:p>
    <w:p w:rsidR="005971D7" w:rsidRPr="005971D7" w:rsidRDefault="005971D7" w:rsidP="005971D7">
      <w:pPr>
        <w:pBdr>
          <w:top w:val="none" w:sz="4" w:space="0" w:color="000000"/>
          <w:left w:val="none" w:sz="4" w:space="0" w:color="000000"/>
          <w:bottom w:val="none" w:sz="4" w:space="0" w:color="000000"/>
          <w:right w:val="none" w:sz="4" w:space="0" w:color="000000"/>
        </w:pBdr>
        <w:spacing w:after="0" w:line="240" w:lineRule="auto"/>
        <w:ind w:left="4535"/>
        <w:jc w:val="right"/>
        <w:rPr>
          <w:rFonts w:ascii="Times New Roman" w:eastAsia="Times New Roman" w:hAnsi="Times New Roman" w:cs="Times New Roman"/>
        </w:rPr>
      </w:pPr>
      <w:r w:rsidRPr="005971D7">
        <w:rPr>
          <w:rFonts w:ascii="Times New Roman" w:eastAsia="Times New Roman" w:hAnsi="Times New Roman" w:cs="Times New Roman"/>
          <w:color w:val="000000"/>
        </w:rPr>
        <w:t>Усть-Луковского сельсовета Ордынского района Новосибирской области</w:t>
      </w:r>
    </w:p>
    <w:p w:rsidR="005971D7" w:rsidRPr="005971D7" w:rsidRDefault="005971D7" w:rsidP="005971D7">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color w:val="000000"/>
        </w:rPr>
      </w:pPr>
    </w:p>
    <w:p w:rsidR="005971D7" w:rsidRPr="005971D7" w:rsidRDefault="005971D7" w:rsidP="005971D7">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color w:val="000000"/>
          <w:sz w:val="24"/>
          <w:szCs w:val="24"/>
        </w:rPr>
      </w:pPr>
    </w:p>
    <w:p w:rsidR="005971D7" w:rsidRPr="005971D7" w:rsidRDefault="005971D7" w:rsidP="005971D7">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color w:val="000000"/>
          <w:sz w:val="24"/>
          <w:szCs w:val="24"/>
        </w:rPr>
      </w:pPr>
    </w:p>
    <w:p w:rsidR="006F3EF5" w:rsidRDefault="006F3EF5" w:rsidP="006F3EF5">
      <w:pPr>
        <w:spacing w:after="0" w:line="240" w:lineRule="auto"/>
        <w:jc w:val="center"/>
        <w:rPr>
          <w:rFonts w:ascii="Arial" w:eastAsia="Calibri" w:hAnsi="Arial" w:cs="Arial"/>
          <w:b/>
          <w:spacing w:val="2"/>
          <w:sz w:val="24"/>
          <w:szCs w:val="24"/>
          <w:lang w:eastAsia="en-US"/>
        </w:rPr>
      </w:pPr>
      <w:r w:rsidRPr="006F3EF5">
        <w:rPr>
          <w:rFonts w:ascii="Arial" w:eastAsia="Calibri" w:hAnsi="Arial" w:cs="Arial"/>
          <w:b/>
          <w:sz w:val="24"/>
          <w:szCs w:val="24"/>
          <w:lang w:eastAsia="en-US"/>
        </w:rPr>
        <w:t>Критерии отнесения объектов контроля к категориям риска в рамках осуществления муниципального</w:t>
      </w:r>
      <w:r>
        <w:rPr>
          <w:rFonts w:ascii="Arial" w:eastAsia="Calibri" w:hAnsi="Arial" w:cs="Arial"/>
          <w:b/>
          <w:sz w:val="24"/>
          <w:szCs w:val="24"/>
          <w:lang w:eastAsia="en-US"/>
        </w:rPr>
        <w:t xml:space="preserve"> жилищного</w:t>
      </w:r>
      <w:r w:rsidRPr="006F3EF5">
        <w:rPr>
          <w:rFonts w:ascii="Arial" w:eastAsia="Calibri" w:hAnsi="Arial" w:cs="Arial"/>
          <w:b/>
          <w:sz w:val="24"/>
          <w:szCs w:val="24"/>
          <w:lang w:eastAsia="en-US"/>
        </w:rPr>
        <w:t xml:space="preserve"> контроля</w:t>
      </w:r>
      <w:r w:rsidRPr="006F3EF5">
        <w:rPr>
          <w:rFonts w:ascii="Arial" w:eastAsia="Calibri" w:hAnsi="Arial" w:cs="Arial"/>
          <w:b/>
          <w:bCs/>
          <w:sz w:val="24"/>
          <w:szCs w:val="24"/>
          <w:lang w:eastAsia="en-US"/>
        </w:rPr>
        <w:t> </w:t>
      </w:r>
      <w:r>
        <w:rPr>
          <w:rFonts w:ascii="Arial" w:eastAsia="Calibri" w:hAnsi="Arial" w:cs="Arial"/>
          <w:b/>
          <w:spacing w:val="2"/>
          <w:sz w:val="24"/>
          <w:szCs w:val="24"/>
          <w:lang w:eastAsia="en-US"/>
        </w:rPr>
        <w:t>на территории</w:t>
      </w:r>
    </w:p>
    <w:p w:rsidR="006F3EF5" w:rsidRPr="006F3EF5" w:rsidRDefault="006F3EF5" w:rsidP="006F3EF5">
      <w:pPr>
        <w:spacing w:after="0" w:line="240" w:lineRule="auto"/>
        <w:jc w:val="center"/>
        <w:rPr>
          <w:rFonts w:ascii="Arial" w:eastAsia="Calibri" w:hAnsi="Arial" w:cs="Arial"/>
          <w:b/>
          <w:sz w:val="24"/>
          <w:szCs w:val="24"/>
          <w:lang w:eastAsia="en-US"/>
        </w:rPr>
      </w:pPr>
      <w:r w:rsidRPr="006F3EF5">
        <w:rPr>
          <w:rFonts w:ascii="Arial" w:eastAsia="Calibri" w:hAnsi="Arial" w:cs="Arial"/>
          <w:b/>
          <w:sz w:val="24"/>
          <w:szCs w:val="24"/>
          <w:lang w:eastAsia="en-US"/>
        </w:rPr>
        <w:t xml:space="preserve"> Усть-Луковского сельсовета </w:t>
      </w:r>
    </w:p>
    <w:p w:rsidR="006F3EF5" w:rsidRPr="006F3EF5" w:rsidRDefault="006F3EF5" w:rsidP="006F3EF5">
      <w:pPr>
        <w:spacing w:after="0" w:line="240" w:lineRule="auto"/>
        <w:jc w:val="center"/>
        <w:rPr>
          <w:rFonts w:ascii="Arial" w:eastAsia="Calibri" w:hAnsi="Arial" w:cs="Arial"/>
          <w:b/>
          <w:sz w:val="24"/>
          <w:szCs w:val="24"/>
          <w:lang w:eastAsia="en-US"/>
        </w:rPr>
      </w:pPr>
      <w:r w:rsidRPr="006F3EF5">
        <w:rPr>
          <w:rFonts w:ascii="Arial" w:eastAsia="Calibri" w:hAnsi="Arial" w:cs="Arial"/>
          <w:b/>
          <w:sz w:val="24"/>
          <w:szCs w:val="24"/>
          <w:lang w:eastAsia="en-US"/>
        </w:rPr>
        <w:t>Ордынского района Новосибирской области</w:t>
      </w:r>
    </w:p>
    <w:p w:rsidR="005971D7" w:rsidRPr="005971D7" w:rsidRDefault="005971D7" w:rsidP="005971D7">
      <w:pPr>
        <w:pBdr>
          <w:top w:val="none" w:sz="4" w:space="0" w:color="000000"/>
          <w:left w:val="none" w:sz="4" w:space="0" w:color="000000"/>
          <w:bottom w:val="none" w:sz="4" w:space="0" w:color="000000"/>
          <w:right w:val="none" w:sz="4" w:space="0" w:color="000000"/>
        </w:pBdr>
        <w:spacing w:after="0" w:line="240" w:lineRule="auto"/>
        <w:jc w:val="center"/>
        <w:rPr>
          <w:rFonts w:ascii="Times New Roman" w:eastAsia="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2976"/>
        <w:gridCol w:w="5954"/>
      </w:tblGrid>
      <w:tr w:rsidR="005971D7" w:rsidRPr="005971D7" w:rsidTr="00B7038C">
        <w:tc>
          <w:tcPr>
            <w:tcW w:w="708" w:type="dxa"/>
          </w:tcPr>
          <w:p w:rsidR="005971D7" w:rsidRPr="005971D7" w:rsidRDefault="005971D7" w:rsidP="005971D7">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8"/>
                <w:szCs w:val="28"/>
              </w:rPr>
            </w:pPr>
            <w:r w:rsidRPr="005971D7">
              <w:rPr>
                <w:rFonts w:ascii="Times New Roman" w:eastAsia="Times New Roman" w:hAnsi="Times New Roman" w:cs="Times New Roman"/>
                <w:sz w:val="28"/>
                <w:szCs w:val="28"/>
              </w:rPr>
              <w:t>№ </w:t>
            </w:r>
          </w:p>
          <w:p w:rsidR="005971D7" w:rsidRPr="005971D7" w:rsidRDefault="005971D7" w:rsidP="005971D7">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8"/>
                <w:szCs w:val="28"/>
              </w:rPr>
            </w:pPr>
            <w:r w:rsidRPr="005971D7">
              <w:rPr>
                <w:rFonts w:ascii="Times New Roman" w:eastAsia="Times New Roman" w:hAnsi="Times New Roman" w:cs="Times New Roman"/>
                <w:sz w:val="28"/>
                <w:szCs w:val="28"/>
              </w:rPr>
              <w:t>п/п</w:t>
            </w:r>
          </w:p>
        </w:tc>
        <w:tc>
          <w:tcPr>
            <w:tcW w:w="2976" w:type="dxa"/>
          </w:tcPr>
          <w:p w:rsidR="005971D7" w:rsidRPr="005971D7" w:rsidRDefault="005971D7" w:rsidP="005971D7">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8"/>
                <w:szCs w:val="28"/>
              </w:rPr>
            </w:pPr>
            <w:r w:rsidRPr="005971D7">
              <w:rPr>
                <w:rFonts w:ascii="Times New Roman" w:eastAsia="Times New Roman" w:hAnsi="Times New Roman" w:cs="Times New Roman"/>
                <w:sz w:val="28"/>
                <w:szCs w:val="28"/>
              </w:rPr>
              <w:t>Категории риска</w:t>
            </w:r>
          </w:p>
        </w:tc>
        <w:tc>
          <w:tcPr>
            <w:tcW w:w="5954" w:type="dxa"/>
          </w:tcPr>
          <w:p w:rsidR="005971D7" w:rsidRPr="005971D7" w:rsidRDefault="005971D7" w:rsidP="005971D7">
            <w:pPr>
              <w:pBdr>
                <w:top w:val="none" w:sz="4" w:space="0" w:color="000000"/>
                <w:left w:val="none" w:sz="4" w:space="0" w:color="000000"/>
                <w:bottom w:val="none" w:sz="4" w:space="0" w:color="000000"/>
                <w:right w:val="none" w:sz="4" w:space="0" w:color="000000"/>
              </w:pBdr>
              <w:spacing w:after="0" w:line="240" w:lineRule="auto"/>
              <w:contextualSpacing/>
              <w:jc w:val="center"/>
              <w:rPr>
                <w:rFonts w:ascii="Times New Roman" w:eastAsia="Times New Roman" w:hAnsi="Times New Roman" w:cs="Times New Roman"/>
                <w:sz w:val="28"/>
                <w:szCs w:val="28"/>
              </w:rPr>
            </w:pPr>
            <w:r w:rsidRPr="005971D7">
              <w:rPr>
                <w:rFonts w:ascii="Times New Roman" w:eastAsia="Times New Roman" w:hAnsi="Times New Roman" w:cs="Times New Roman"/>
                <w:sz w:val="28"/>
                <w:szCs w:val="28"/>
              </w:rPr>
              <w:t>Критерии отнесения объектов муниципального контроля к категориям риска</w:t>
            </w:r>
          </w:p>
        </w:tc>
      </w:tr>
      <w:tr w:rsidR="005971D7" w:rsidRPr="005971D7" w:rsidTr="00B7038C">
        <w:tc>
          <w:tcPr>
            <w:tcW w:w="708" w:type="dxa"/>
          </w:tcPr>
          <w:p w:rsidR="005971D7" w:rsidRPr="005971D7" w:rsidRDefault="005971D7" w:rsidP="005971D7">
            <w:pPr>
              <w:pBdr>
                <w:top w:val="none" w:sz="4" w:space="0" w:color="000000"/>
                <w:left w:val="none" w:sz="4" w:space="0" w:color="000000"/>
                <w:bottom w:val="none" w:sz="4" w:space="0" w:color="000000"/>
                <w:right w:val="none" w:sz="4" w:space="0" w:color="000000"/>
              </w:pBdr>
              <w:spacing w:after="0" w:line="240" w:lineRule="auto"/>
              <w:contextualSpacing/>
              <w:jc w:val="center"/>
              <w:rPr>
                <w:rFonts w:ascii="Arial" w:eastAsia="Times New Roman" w:hAnsi="Arial" w:cs="Arial"/>
              </w:rPr>
            </w:pPr>
            <w:r w:rsidRPr="005971D7">
              <w:rPr>
                <w:rFonts w:ascii="Arial" w:eastAsia="Times New Roman" w:hAnsi="Arial" w:cs="Arial"/>
              </w:rPr>
              <w:t>1</w:t>
            </w:r>
          </w:p>
        </w:tc>
        <w:tc>
          <w:tcPr>
            <w:tcW w:w="2976" w:type="dxa"/>
          </w:tcPr>
          <w:p w:rsidR="005971D7" w:rsidRPr="005971D7" w:rsidRDefault="005971D7" w:rsidP="005971D7">
            <w:pPr>
              <w:pBdr>
                <w:top w:val="none" w:sz="4" w:space="0" w:color="000000"/>
                <w:left w:val="none" w:sz="4" w:space="0" w:color="000000"/>
                <w:bottom w:val="none" w:sz="4" w:space="0" w:color="000000"/>
                <w:right w:val="none" w:sz="4" w:space="0" w:color="000000"/>
              </w:pBdr>
              <w:spacing w:after="0" w:line="240" w:lineRule="auto"/>
              <w:contextualSpacing/>
              <w:jc w:val="center"/>
              <w:rPr>
                <w:rFonts w:ascii="Arial" w:eastAsia="Times New Roman" w:hAnsi="Arial" w:cs="Arial"/>
                <w:bCs/>
              </w:rPr>
            </w:pPr>
            <w:r w:rsidRPr="005971D7">
              <w:rPr>
                <w:rFonts w:ascii="Arial" w:eastAsia="Times New Roman" w:hAnsi="Arial" w:cs="Arial"/>
                <w:iCs/>
              </w:rPr>
              <w:t>Низкий риск</w:t>
            </w:r>
          </w:p>
        </w:tc>
        <w:tc>
          <w:tcPr>
            <w:tcW w:w="5954" w:type="dxa"/>
          </w:tcPr>
          <w:p w:rsidR="005971D7" w:rsidRPr="0072533F" w:rsidRDefault="005971D7" w:rsidP="005971D7">
            <w:pPr>
              <w:pBdr>
                <w:top w:val="none" w:sz="4" w:space="0" w:color="000000"/>
                <w:left w:val="none" w:sz="4" w:space="0" w:color="000000"/>
                <w:bottom w:val="none" w:sz="4" w:space="0" w:color="000000"/>
                <w:right w:val="none" w:sz="4" w:space="0" w:color="000000"/>
              </w:pBdr>
              <w:spacing w:after="0" w:line="240" w:lineRule="auto"/>
              <w:contextualSpacing/>
              <w:jc w:val="both"/>
              <w:rPr>
                <w:rFonts w:ascii="Arial" w:eastAsia="Times New Roman" w:hAnsi="Arial" w:cs="Arial"/>
              </w:rPr>
            </w:pPr>
            <w:r w:rsidRPr="0072533F">
              <w:rPr>
                <w:rFonts w:ascii="Arial" w:eastAsia="Times New Roman" w:hAnsi="Arial" w:cs="Arial"/>
              </w:rPr>
              <w:t>1.</w:t>
            </w:r>
            <w:r w:rsidR="00F24433" w:rsidRPr="0072533F">
              <w:rPr>
                <w:rFonts w:ascii="Arial" w:hAnsi="Arial" w:cs="Arial"/>
                <w:color w:val="000000" w:themeColor="text1"/>
              </w:rPr>
              <w:t xml:space="preserve"> </w:t>
            </w:r>
            <w:r w:rsidR="0072533F">
              <w:rPr>
                <w:rFonts w:ascii="Arial" w:hAnsi="Arial" w:cs="Arial"/>
                <w:color w:val="000000" w:themeColor="text1"/>
              </w:rPr>
              <w:t xml:space="preserve">Деятельность, </w:t>
            </w:r>
            <w:r w:rsidR="00F24433" w:rsidRPr="0072533F">
              <w:rPr>
                <w:rFonts w:ascii="Arial" w:eastAsia="Times New Roman" w:hAnsi="Arial" w:cs="Arial"/>
                <w:color w:val="000000"/>
              </w:rPr>
              <w:t xml:space="preserve">действия (бездействие), </w:t>
            </w:r>
            <w:r w:rsidR="00F24433" w:rsidRPr="0072533F">
              <w:rPr>
                <w:rFonts w:ascii="Arial" w:hAnsi="Arial" w:cs="Arial"/>
                <w:color w:val="000000" w:themeColor="text1"/>
              </w:rPr>
              <w:t>контролируемых лиц</w:t>
            </w:r>
            <w:r w:rsidR="00F24433" w:rsidRPr="0072533F">
              <w:rPr>
                <w:rFonts w:ascii="Arial" w:eastAsia="Times New Roman" w:hAnsi="Arial" w:cs="Arial"/>
                <w:color w:val="000000" w:themeColor="text1"/>
              </w:rPr>
              <w:t>,</w:t>
            </w:r>
            <w:r w:rsidR="00F24433" w:rsidRPr="0072533F">
              <w:rPr>
                <w:rFonts w:ascii="Arial" w:eastAsia="Times New Roman" w:hAnsi="Arial" w:cs="Arial"/>
                <w:color w:val="000000"/>
              </w:rPr>
              <w:t xml:space="preserve"> по соблюдению обязательных требований, установленных </w:t>
            </w:r>
            <w:r w:rsidR="00F24433" w:rsidRPr="0072533F">
              <w:rPr>
                <w:rFonts w:ascii="Arial" w:hAnsi="Arial" w:cs="Arial"/>
              </w:rPr>
              <w:t xml:space="preserve">статьёй </w:t>
            </w:r>
            <w:r w:rsidR="00F24433" w:rsidRPr="0072533F">
              <w:rPr>
                <w:rFonts w:ascii="Arial" w:hAnsi="Arial" w:cs="Arial"/>
                <w:color w:val="000000"/>
                <w:shd w:val="clear" w:color="auto" w:fill="FFFFFF"/>
              </w:rPr>
              <w:t>20 Жилищного кодекса Российской Федерации</w:t>
            </w:r>
          </w:p>
        </w:tc>
      </w:tr>
      <w:tr w:rsidR="005971D7" w:rsidRPr="005971D7" w:rsidTr="00B7038C">
        <w:tc>
          <w:tcPr>
            <w:tcW w:w="708" w:type="dxa"/>
          </w:tcPr>
          <w:p w:rsidR="005971D7" w:rsidRPr="005971D7" w:rsidRDefault="005971D7" w:rsidP="005971D7">
            <w:pPr>
              <w:pBdr>
                <w:top w:val="none" w:sz="4" w:space="0" w:color="000000"/>
                <w:left w:val="none" w:sz="4" w:space="0" w:color="000000"/>
                <w:bottom w:val="none" w:sz="4" w:space="0" w:color="000000"/>
                <w:right w:val="none" w:sz="4" w:space="0" w:color="000000"/>
              </w:pBdr>
              <w:spacing w:after="0" w:line="240" w:lineRule="auto"/>
              <w:contextualSpacing/>
              <w:jc w:val="center"/>
              <w:rPr>
                <w:rFonts w:ascii="Arial" w:eastAsia="Times New Roman" w:hAnsi="Arial" w:cs="Arial"/>
              </w:rPr>
            </w:pPr>
            <w:r w:rsidRPr="005971D7">
              <w:rPr>
                <w:rFonts w:ascii="Arial" w:eastAsia="Times New Roman" w:hAnsi="Arial" w:cs="Arial"/>
              </w:rPr>
              <w:t>2</w:t>
            </w:r>
          </w:p>
        </w:tc>
        <w:tc>
          <w:tcPr>
            <w:tcW w:w="2976" w:type="dxa"/>
          </w:tcPr>
          <w:p w:rsidR="005971D7" w:rsidRPr="005971D7" w:rsidRDefault="006F3EF5" w:rsidP="005971D7">
            <w:pPr>
              <w:pBdr>
                <w:top w:val="none" w:sz="4" w:space="0" w:color="000000"/>
                <w:left w:val="none" w:sz="4" w:space="0" w:color="000000"/>
                <w:bottom w:val="none" w:sz="4" w:space="0" w:color="000000"/>
                <w:right w:val="none" w:sz="4" w:space="0" w:color="000000"/>
              </w:pBdr>
              <w:spacing w:after="0" w:line="240" w:lineRule="auto"/>
              <w:contextualSpacing/>
              <w:jc w:val="center"/>
              <w:rPr>
                <w:rFonts w:ascii="Arial" w:eastAsia="Times New Roman" w:hAnsi="Arial" w:cs="Arial"/>
              </w:rPr>
            </w:pPr>
            <w:r>
              <w:rPr>
                <w:rFonts w:ascii="Arial" w:eastAsia="Times New Roman" w:hAnsi="Arial" w:cs="Arial"/>
                <w:iCs/>
              </w:rPr>
              <w:t>Умеренный</w:t>
            </w:r>
            <w:r w:rsidR="005971D7" w:rsidRPr="005971D7">
              <w:rPr>
                <w:rFonts w:ascii="Arial" w:eastAsia="Times New Roman" w:hAnsi="Arial" w:cs="Arial"/>
                <w:iCs/>
              </w:rPr>
              <w:t xml:space="preserve"> риск</w:t>
            </w:r>
          </w:p>
        </w:tc>
        <w:tc>
          <w:tcPr>
            <w:tcW w:w="5954" w:type="dxa"/>
          </w:tcPr>
          <w:p w:rsidR="0072533F" w:rsidRPr="0072533F" w:rsidRDefault="0072533F" w:rsidP="0072533F">
            <w:pPr>
              <w:pBdr>
                <w:top w:val="none" w:sz="4" w:space="0" w:color="000000"/>
                <w:left w:val="none" w:sz="4" w:space="0" w:color="000000"/>
                <w:bottom w:val="none" w:sz="4" w:space="0" w:color="000000"/>
                <w:right w:val="none" w:sz="4" w:space="0" w:color="000000"/>
              </w:pBdr>
              <w:spacing w:after="0" w:line="240" w:lineRule="auto"/>
              <w:contextualSpacing/>
              <w:jc w:val="both"/>
              <w:rPr>
                <w:rFonts w:ascii="Arial" w:eastAsia="Times New Roman" w:hAnsi="Arial" w:cs="Arial"/>
              </w:rPr>
            </w:pPr>
            <w:r w:rsidRPr="0072533F">
              <w:rPr>
                <w:rFonts w:ascii="Arial" w:eastAsia="Times New Roman" w:hAnsi="Arial" w:cs="Arial"/>
              </w:rPr>
              <w:t>2. Деятельность, действия (бездействие), контролируемых лиц при наличии обращения (жалобы, заявления), признанного обоснованным по результатам рассмотрения в администрации, от физических и юридических лиц, в том числе индивидуальных предпринимателей, государственных органов  и органов местного самоуправления и их должностных лиц, средств массовой информации, о фактах нарушения контролируемым лицом обязательных требований и (или) исполнения решений, принимаемых по результатам контрольных мероприятий, в течение календарного года, предшествующего дате принятия решения об отнесении объекта муниципального жилищного контроля к определенной категории риска</w:t>
            </w:r>
            <w:r>
              <w:rPr>
                <w:rFonts w:ascii="Arial" w:eastAsia="Times New Roman" w:hAnsi="Arial" w:cs="Arial"/>
              </w:rPr>
              <w:t>.</w:t>
            </w:r>
          </w:p>
          <w:p w:rsidR="005971D7" w:rsidRPr="005971D7" w:rsidRDefault="0072533F" w:rsidP="0072533F">
            <w:pPr>
              <w:pBdr>
                <w:top w:val="none" w:sz="4" w:space="0" w:color="000000"/>
                <w:left w:val="none" w:sz="4" w:space="0" w:color="000000"/>
                <w:bottom w:val="none" w:sz="4" w:space="0" w:color="000000"/>
                <w:right w:val="none" w:sz="4" w:space="0" w:color="000000"/>
              </w:pBdr>
              <w:spacing w:after="0" w:line="240" w:lineRule="auto"/>
              <w:contextualSpacing/>
              <w:jc w:val="both"/>
              <w:rPr>
                <w:rFonts w:ascii="Times New Roman" w:eastAsia="Times New Roman" w:hAnsi="Times New Roman" w:cs="Times New Roman"/>
                <w:sz w:val="28"/>
                <w:szCs w:val="28"/>
              </w:rPr>
            </w:pPr>
            <w:r w:rsidRPr="0072533F">
              <w:rPr>
                <w:rFonts w:ascii="Arial" w:eastAsia="Times New Roman" w:hAnsi="Arial" w:cs="Arial"/>
              </w:rPr>
              <w:t>3. Деятельность, действия (бездействие)</w:t>
            </w:r>
            <w:r>
              <w:rPr>
                <w:rFonts w:ascii="Arial" w:eastAsia="Times New Roman" w:hAnsi="Arial" w:cs="Arial"/>
              </w:rPr>
              <w:t xml:space="preserve"> </w:t>
            </w:r>
            <w:r w:rsidRPr="0072533F">
              <w:rPr>
                <w:rFonts w:ascii="Arial" w:eastAsia="Times New Roman" w:hAnsi="Arial" w:cs="Arial"/>
              </w:rPr>
              <w:t>контролируемых лиц при наличии в течение последних 3 лет выявленного нарушения обязательных требований в жилищной сфере</w:t>
            </w:r>
            <w:r>
              <w:rPr>
                <w:rFonts w:ascii="Arial" w:eastAsia="Times New Roman" w:hAnsi="Arial" w:cs="Arial"/>
              </w:rPr>
              <w:t>.</w:t>
            </w:r>
          </w:p>
        </w:tc>
      </w:tr>
      <w:tr w:rsidR="005971D7" w:rsidRPr="005971D7" w:rsidTr="00B7038C">
        <w:tc>
          <w:tcPr>
            <w:tcW w:w="708" w:type="dxa"/>
          </w:tcPr>
          <w:p w:rsidR="005971D7" w:rsidRPr="005971D7" w:rsidRDefault="005971D7" w:rsidP="005971D7">
            <w:pPr>
              <w:pBdr>
                <w:top w:val="none" w:sz="4" w:space="0" w:color="000000"/>
                <w:left w:val="none" w:sz="4" w:space="0" w:color="000000"/>
                <w:bottom w:val="none" w:sz="4" w:space="0" w:color="000000"/>
                <w:right w:val="none" w:sz="4" w:space="0" w:color="000000"/>
              </w:pBdr>
              <w:spacing w:after="0" w:line="240" w:lineRule="auto"/>
              <w:contextualSpacing/>
              <w:jc w:val="center"/>
              <w:rPr>
                <w:rFonts w:ascii="Arial" w:eastAsia="Times New Roman" w:hAnsi="Arial" w:cs="Arial"/>
              </w:rPr>
            </w:pPr>
            <w:r w:rsidRPr="005971D7">
              <w:rPr>
                <w:rFonts w:ascii="Arial" w:eastAsia="Times New Roman" w:hAnsi="Arial" w:cs="Arial"/>
              </w:rPr>
              <w:t>3</w:t>
            </w:r>
          </w:p>
        </w:tc>
        <w:tc>
          <w:tcPr>
            <w:tcW w:w="2976" w:type="dxa"/>
          </w:tcPr>
          <w:p w:rsidR="005971D7" w:rsidRPr="005971D7" w:rsidRDefault="006F3EF5" w:rsidP="005971D7">
            <w:pPr>
              <w:pBdr>
                <w:top w:val="none" w:sz="4" w:space="0" w:color="000000"/>
                <w:left w:val="none" w:sz="4" w:space="0" w:color="000000"/>
                <w:bottom w:val="none" w:sz="4" w:space="0" w:color="000000"/>
                <w:right w:val="none" w:sz="4" w:space="0" w:color="000000"/>
              </w:pBdr>
              <w:spacing w:after="0" w:line="240" w:lineRule="auto"/>
              <w:contextualSpacing/>
              <w:jc w:val="center"/>
              <w:rPr>
                <w:rFonts w:ascii="Arial" w:eastAsia="Times New Roman" w:hAnsi="Arial" w:cs="Arial"/>
              </w:rPr>
            </w:pPr>
            <w:r>
              <w:rPr>
                <w:rFonts w:ascii="Arial" w:eastAsia="Times New Roman" w:hAnsi="Arial" w:cs="Arial"/>
              </w:rPr>
              <w:t>Средний</w:t>
            </w:r>
            <w:r w:rsidR="005971D7" w:rsidRPr="005971D7">
              <w:rPr>
                <w:rFonts w:ascii="Arial" w:eastAsia="Times New Roman" w:hAnsi="Arial" w:cs="Arial"/>
              </w:rPr>
              <w:t xml:space="preserve"> риск</w:t>
            </w:r>
          </w:p>
        </w:tc>
        <w:tc>
          <w:tcPr>
            <w:tcW w:w="5954" w:type="dxa"/>
          </w:tcPr>
          <w:p w:rsidR="005971D7" w:rsidRPr="005971D7" w:rsidRDefault="0072533F" w:rsidP="00F76EA1">
            <w:pPr>
              <w:pBdr>
                <w:top w:val="none" w:sz="4" w:space="0" w:color="000000"/>
                <w:left w:val="none" w:sz="4" w:space="0" w:color="000000"/>
                <w:bottom w:val="none" w:sz="4" w:space="0" w:color="000000"/>
                <w:right w:val="none" w:sz="4" w:space="0" w:color="000000"/>
              </w:pBdr>
              <w:spacing w:after="0" w:line="240" w:lineRule="auto"/>
              <w:contextualSpacing/>
              <w:jc w:val="both"/>
              <w:rPr>
                <w:rFonts w:ascii="Times New Roman" w:eastAsia="Times New Roman" w:hAnsi="Times New Roman" w:cs="Times New Roman"/>
              </w:rPr>
            </w:pPr>
            <w:r w:rsidRPr="0072533F">
              <w:rPr>
                <w:rFonts w:ascii="Arial" w:eastAsia="Times New Roman" w:hAnsi="Arial" w:cs="Arial"/>
              </w:rPr>
              <w:t>4. Деятельность, действия (бездействие)</w:t>
            </w:r>
            <w:r w:rsidR="00F76EA1">
              <w:rPr>
                <w:rFonts w:ascii="Arial" w:eastAsia="Times New Roman" w:hAnsi="Arial" w:cs="Arial"/>
              </w:rPr>
              <w:t xml:space="preserve">  </w:t>
            </w:r>
            <w:r w:rsidRPr="0072533F">
              <w:rPr>
                <w:rFonts w:ascii="Arial" w:eastAsia="Times New Roman" w:hAnsi="Arial" w:cs="Arial"/>
              </w:rPr>
              <w:t>контролируемых лиц при одновременном наличии критериев вероятности несоблюдения обязательных требований, указанных в пунктах 2 и 3 настоящего Приложения</w:t>
            </w:r>
          </w:p>
        </w:tc>
      </w:tr>
    </w:tbl>
    <w:p w:rsidR="005971D7" w:rsidRPr="005971D7" w:rsidRDefault="005971D7" w:rsidP="005971D7">
      <w:pPr>
        <w:spacing w:after="0" w:line="240" w:lineRule="auto"/>
        <w:jc w:val="both"/>
        <w:rPr>
          <w:rFonts w:ascii="Times New Roman" w:eastAsia="Times New Roman" w:hAnsi="Times New Roman" w:cs="Times New Roman"/>
          <w:sz w:val="24"/>
          <w:szCs w:val="24"/>
        </w:rPr>
      </w:pPr>
      <w:bookmarkStart w:id="0" w:name="_GoBack"/>
      <w:bookmarkEnd w:id="0"/>
    </w:p>
    <w:p w:rsidR="005971D7" w:rsidRPr="005971D7" w:rsidRDefault="005971D7" w:rsidP="005971D7">
      <w:pPr>
        <w:spacing w:after="0" w:line="240" w:lineRule="auto"/>
        <w:jc w:val="both"/>
        <w:rPr>
          <w:rFonts w:ascii="Times New Roman" w:eastAsia="Times New Roman" w:hAnsi="Times New Roman" w:cs="Times New Roman"/>
          <w:sz w:val="24"/>
          <w:szCs w:val="24"/>
        </w:rPr>
      </w:pPr>
    </w:p>
    <w:p w:rsidR="005971D7" w:rsidRPr="005971D7" w:rsidRDefault="005971D7" w:rsidP="005971D7">
      <w:pPr>
        <w:spacing w:after="0" w:line="240" w:lineRule="auto"/>
        <w:jc w:val="both"/>
        <w:rPr>
          <w:rFonts w:ascii="Times New Roman" w:eastAsia="Times New Roman" w:hAnsi="Times New Roman" w:cs="Times New Roman"/>
          <w:sz w:val="24"/>
          <w:szCs w:val="24"/>
        </w:rPr>
      </w:pPr>
    </w:p>
    <w:p w:rsidR="005971D7" w:rsidRPr="005971D7" w:rsidRDefault="005971D7" w:rsidP="005971D7">
      <w:pPr>
        <w:spacing w:after="0" w:line="240" w:lineRule="auto"/>
        <w:jc w:val="both"/>
        <w:rPr>
          <w:rFonts w:ascii="Times New Roman" w:eastAsia="Times New Roman" w:hAnsi="Times New Roman" w:cs="Times New Roman"/>
          <w:sz w:val="24"/>
          <w:szCs w:val="24"/>
        </w:rPr>
      </w:pPr>
    </w:p>
    <w:p w:rsidR="005971D7" w:rsidRPr="005971D7" w:rsidRDefault="005971D7" w:rsidP="005971D7">
      <w:pPr>
        <w:spacing w:after="0" w:line="240" w:lineRule="auto"/>
        <w:jc w:val="both"/>
        <w:rPr>
          <w:rFonts w:ascii="Times New Roman" w:eastAsia="Times New Roman" w:hAnsi="Times New Roman" w:cs="Times New Roman"/>
          <w:sz w:val="24"/>
          <w:szCs w:val="24"/>
        </w:rPr>
      </w:pPr>
    </w:p>
    <w:p w:rsidR="005971D7" w:rsidRPr="005971D7" w:rsidRDefault="005971D7" w:rsidP="005971D7">
      <w:pPr>
        <w:spacing w:after="0" w:line="240" w:lineRule="auto"/>
        <w:jc w:val="both"/>
        <w:rPr>
          <w:rFonts w:ascii="Times New Roman" w:eastAsia="Times New Roman" w:hAnsi="Times New Roman" w:cs="Times New Roman"/>
          <w:sz w:val="24"/>
          <w:szCs w:val="24"/>
        </w:rPr>
      </w:pPr>
    </w:p>
    <w:p w:rsidR="00192D97" w:rsidRPr="005971D7" w:rsidRDefault="00192D97" w:rsidP="005971D7">
      <w:pPr>
        <w:tabs>
          <w:tab w:val="left" w:pos="1845"/>
        </w:tabs>
      </w:pPr>
    </w:p>
    <w:sectPr w:rsidR="00192D97" w:rsidRPr="005971D7" w:rsidSect="00422E7D">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B1F" w:rsidRDefault="000F3B1F" w:rsidP="00192D97">
      <w:pPr>
        <w:spacing w:after="0" w:line="240" w:lineRule="auto"/>
      </w:pPr>
      <w:r>
        <w:separator/>
      </w:r>
    </w:p>
  </w:endnote>
  <w:endnote w:type="continuationSeparator" w:id="0">
    <w:p w:rsidR="000F3B1F" w:rsidRDefault="000F3B1F" w:rsidP="0019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B1F" w:rsidRDefault="000F3B1F" w:rsidP="00192D97">
      <w:pPr>
        <w:spacing w:after="0" w:line="240" w:lineRule="auto"/>
      </w:pPr>
      <w:r>
        <w:separator/>
      </w:r>
    </w:p>
  </w:footnote>
  <w:footnote w:type="continuationSeparator" w:id="0">
    <w:p w:rsidR="000F3B1F" w:rsidRDefault="000F3B1F" w:rsidP="00192D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2D97"/>
    <w:rsid w:val="00062F02"/>
    <w:rsid w:val="00083F42"/>
    <w:rsid w:val="000873DB"/>
    <w:rsid w:val="000D5C18"/>
    <w:rsid w:val="000D6E3F"/>
    <w:rsid w:val="000F3B1F"/>
    <w:rsid w:val="000F3CD1"/>
    <w:rsid w:val="00123218"/>
    <w:rsid w:val="00180E69"/>
    <w:rsid w:val="00192D97"/>
    <w:rsid w:val="001B3E70"/>
    <w:rsid w:val="001D5C05"/>
    <w:rsid w:val="001E14AE"/>
    <w:rsid w:val="001E4193"/>
    <w:rsid w:val="00217BE8"/>
    <w:rsid w:val="00243CB5"/>
    <w:rsid w:val="002821B7"/>
    <w:rsid w:val="00315A41"/>
    <w:rsid w:val="00316EA7"/>
    <w:rsid w:val="0032269C"/>
    <w:rsid w:val="003265FF"/>
    <w:rsid w:val="00342567"/>
    <w:rsid w:val="00366B28"/>
    <w:rsid w:val="003A1FBC"/>
    <w:rsid w:val="003D71C6"/>
    <w:rsid w:val="003E2E83"/>
    <w:rsid w:val="003F7EA2"/>
    <w:rsid w:val="0040429C"/>
    <w:rsid w:val="00411ADD"/>
    <w:rsid w:val="00422E7D"/>
    <w:rsid w:val="0044109D"/>
    <w:rsid w:val="0044140F"/>
    <w:rsid w:val="00442ECC"/>
    <w:rsid w:val="004547A1"/>
    <w:rsid w:val="00463FB2"/>
    <w:rsid w:val="0048014C"/>
    <w:rsid w:val="004A7307"/>
    <w:rsid w:val="004B2A53"/>
    <w:rsid w:val="004E79B8"/>
    <w:rsid w:val="004F344F"/>
    <w:rsid w:val="00507B12"/>
    <w:rsid w:val="00533AB6"/>
    <w:rsid w:val="005712E6"/>
    <w:rsid w:val="00584826"/>
    <w:rsid w:val="0058563F"/>
    <w:rsid w:val="005971D7"/>
    <w:rsid w:val="00677900"/>
    <w:rsid w:val="006823F4"/>
    <w:rsid w:val="006863F9"/>
    <w:rsid w:val="0069233F"/>
    <w:rsid w:val="006A0D18"/>
    <w:rsid w:val="006C0AA7"/>
    <w:rsid w:val="006E030E"/>
    <w:rsid w:val="006F3EF5"/>
    <w:rsid w:val="0072533F"/>
    <w:rsid w:val="0073534F"/>
    <w:rsid w:val="00750374"/>
    <w:rsid w:val="007516B4"/>
    <w:rsid w:val="007B4AFE"/>
    <w:rsid w:val="007C722A"/>
    <w:rsid w:val="00814FE6"/>
    <w:rsid w:val="0084699A"/>
    <w:rsid w:val="00894112"/>
    <w:rsid w:val="008A24A0"/>
    <w:rsid w:val="009017E9"/>
    <w:rsid w:val="00966740"/>
    <w:rsid w:val="009832FF"/>
    <w:rsid w:val="00983E24"/>
    <w:rsid w:val="009871F2"/>
    <w:rsid w:val="009D0427"/>
    <w:rsid w:val="009F0B68"/>
    <w:rsid w:val="009F0BDB"/>
    <w:rsid w:val="009F1A31"/>
    <w:rsid w:val="00A101A0"/>
    <w:rsid w:val="00A11B8B"/>
    <w:rsid w:val="00A27E51"/>
    <w:rsid w:val="00AB354A"/>
    <w:rsid w:val="00AE0F38"/>
    <w:rsid w:val="00AF1AA4"/>
    <w:rsid w:val="00AF49BF"/>
    <w:rsid w:val="00AF7FD3"/>
    <w:rsid w:val="00B25C21"/>
    <w:rsid w:val="00B3489F"/>
    <w:rsid w:val="00B55A27"/>
    <w:rsid w:val="00B722E5"/>
    <w:rsid w:val="00B76D9C"/>
    <w:rsid w:val="00BB347B"/>
    <w:rsid w:val="00BB75F0"/>
    <w:rsid w:val="00BC0830"/>
    <w:rsid w:val="00BF7F97"/>
    <w:rsid w:val="00C109FC"/>
    <w:rsid w:val="00C2207D"/>
    <w:rsid w:val="00C43AAA"/>
    <w:rsid w:val="00C557BD"/>
    <w:rsid w:val="00C96EDB"/>
    <w:rsid w:val="00CA19B2"/>
    <w:rsid w:val="00CD70A6"/>
    <w:rsid w:val="00D11323"/>
    <w:rsid w:val="00D67C17"/>
    <w:rsid w:val="00D768E7"/>
    <w:rsid w:val="00D90E88"/>
    <w:rsid w:val="00DB4DB6"/>
    <w:rsid w:val="00E04005"/>
    <w:rsid w:val="00E205F9"/>
    <w:rsid w:val="00E23EE8"/>
    <w:rsid w:val="00E27751"/>
    <w:rsid w:val="00E8398A"/>
    <w:rsid w:val="00EB5E9B"/>
    <w:rsid w:val="00F24433"/>
    <w:rsid w:val="00F45571"/>
    <w:rsid w:val="00F7091A"/>
    <w:rsid w:val="00F76EA1"/>
    <w:rsid w:val="00F93B91"/>
    <w:rsid w:val="00F97BAA"/>
    <w:rsid w:val="00FE06AD"/>
    <w:rsid w:val="00FE09A0"/>
    <w:rsid w:val="00FF24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9E124-39EB-4718-A2C7-15F7EA5C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830"/>
  </w:style>
  <w:style w:type="paragraph" w:styleId="1">
    <w:name w:val="heading 1"/>
    <w:basedOn w:val="a"/>
    <w:next w:val="a"/>
    <w:link w:val="10"/>
    <w:qFormat/>
    <w:rsid w:val="00192D97"/>
    <w:pPr>
      <w:keepNext/>
      <w:spacing w:after="0" w:line="240" w:lineRule="auto"/>
      <w:jc w:val="center"/>
      <w:outlineLvl w:val="0"/>
    </w:pPr>
    <w:rPr>
      <w:rFonts w:ascii="Times New Roman" w:eastAsia="Arial Unicode MS"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2D97"/>
    <w:rPr>
      <w:rFonts w:ascii="Times New Roman" w:eastAsia="Arial Unicode MS" w:hAnsi="Times New Roman" w:cs="Times New Roman"/>
      <w:sz w:val="32"/>
      <w:szCs w:val="32"/>
    </w:rPr>
  </w:style>
  <w:style w:type="paragraph" w:styleId="a3">
    <w:name w:val="Title"/>
    <w:basedOn w:val="a"/>
    <w:link w:val="a4"/>
    <w:qFormat/>
    <w:rsid w:val="00192D97"/>
    <w:pPr>
      <w:spacing w:after="0" w:line="240" w:lineRule="auto"/>
      <w:jc w:val="center"/>
    </w:pPr>
    <w:rPr>
      <w:rFonts w:ascii="Times New Roman" w:eastAsia="Times New Roman" w:hAnsi="Times New Roman" w:cs="Times New Roman"/>
      <w:sz w:val="28"/>
      <w:szCs w:val="24"/>
    </w:rPr>
  </w:style>
  <w:style w:type="character" w:customStyle="1" w:styleId="a4">
    <w:name w:val="Название Знак"/>
    <w:basedOn w:val="a0"/>
    <w:link w:val="a3"/>
    <w:rsid w:val="00192D97"/>
    <w:rPr>
      <w:rFonts w:ascii="Times New Roman" w:eastAsia="Times New Roman" w:hAnsi="Times New Roman" w:cs="Times New Roman"/>
      <w:sz w:val="28"/>
      <w:szCs w:val="24"/>
    </w:rPr>
  </w:style>
  <w:style w:type="paragraph" w:customStyle="1" w:styleId="ConsPlusTitle">
    <w:name w:val="ConsPlusTitle"/>
    <w:rsid w:val="00192D97"/>
    <w:pPr>
      <w:widowControl w:val="0"/>
      <w:autoSpaceDE w:val="0"/>
      <w:autoSpaceDN w:val="0"/>
      <w:adjustRightInd w:val="0"/>
      <w:spacing w:after="0" w:line="240" w:lineRule="auto"/>
    </w:pPr>
    <w:rPr>
      <w:rFonts w:ascii="Times New Roman" w:eastAsia="Times New Roman" w:hAnsi="Times New Roman" w:cs="Times New Roman"/>
      <w:b/>
      <w:bCs/>
      <w:sz w:val="20"/>
      <w:szCs w:val="20"/>
    </w:rPr>
  </w:style>
  <w:style w:type="paragraph" w:customStyle="1" w:styleId="11">
    <w:name w:val="Без интервала1"/>
    <w:link w:val="NoSpacingChar"/>
    <w:rsid w:val="00192D97"/>
    <w:pPr>
      <w:spacing w:after="0" w:line="240" w:lineRule="auto"/>
    </w:pPr>
    <w:rPr>
      <w:rFonts w:ascii="Calibri" w:eastAsia="Times New Roman" w:hAnsi="Calibri" w:cs="Times New Roman"/>
    </w:rPr>
  </w:style>
  <w:style w:type="character" w:customStyle="1" w:styleId="NoSpacingChar">
    <w:name w:val="No Spacing Char"/>
    <w:basedOn w:val="a0"/>
    <w:link w:val="11"/>
    <w:locked/>
    <w:rsid w:val="00192D97"/>
    <w:rPr>
      <w:rFonts w:ascii="Calibri" w:eastAsia="Times New Roman" w:hAnsi="Calibri" w:cs="Times New Roman"/>
    </w:rPr>
  </w:style>
  <w:style w:type="paragraph" w:customStyle="1" w:styleId="12">
    <w:name w:val="Без интервала1"/>
    <w:rsid w:val="00192D97"/>
    <w:pPr>
      <w:spacing w:after="0" w:line="240" w:lineRule="auto"/>
    </w:pPr>
    <w:rPr>
      <w:rFonts w:ascii="Times New Roman" w:eastAsia="Times New Roman" w:hAnsi="Times New Roman" w:cs="Times New Roman"/>
      <w:sz w:val="20"/>
      <w:szCs w:val="20"/>
    </w:rPr>
  </w:style>
  <w:style w:type="paragraph" w:customStyle="1" w:styleId="ConsPlusNormal">
    <w:name w:val="ConsPlusNormal"/>
    <w:link w:val="ConsPlusNormal0"/>
    <w:rsid w:val="00192D97"/>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192D97"/>
    <w:rPr>
      <w:rFonts w:ascii="Calibri" w:eastAsia="Times New Roman" w:hAnsi="Calibri" w:cs="Calibri"/>
      <w:szCs w:val="20"/>
    </w:rPr>
  </w:style>
  <w:style w:type="character" w:customStyle="1" w:styleId="a5">
    <w:name w:val="Подзаголовок Знак"/>
    <w:basedOn w:val="a0"/>
    <w:link w:val="a6"/>
    <w:locked/>
    <w:rsid w:val="00192D97"/>
    <w:rPr>
      <w:sz w:val="28"/>
    </w:rPr>
  </w:style>
  <w:style w:type="paragraph" w:styleId="a6">
    <w:name w:val="Subtitle"/>
    <w:basedOn w:val="a"/>
    <w:link w:val="a5"/>
    <w:qFormat/>
    <w:rsid w:val="00192D97"/>
    <w:pPr>
      <w:spacing w:after="0" w:line="240" w:lineRule="auto"/>
      <w:jc w:val="center"/>
    </w:pPr>
    <w:rPr>
      <w:sz w:val="28"/>
    </w:rPr>
  </w:style>
  <w:style w:type="character" w:customStyle="1" w:styleId="13">
    <w:name w:val="Подзаголовок Знак1"/>
    <w:basedOn w:val="a0"/>
    <w:uiPriority w:val="11"/>
    <w:rsid w:val="00192D97"/>
    <w:rPr>
      <w:rFonts w:asciiTheme="majorHAnsi" w:eastAsiaTheme="majorEastAsia" w:hAnsiTheme="majorHAnsi" w:cstheme="majorBidi"/>
      <w:i/>
      <w:iCs/>
      <w:color w:val="4F81BD" w:themeColor="accent1"/>
      <w:spacing w:val="15"/>
      <w:sz w:val="24"/>
      <w:szCs w:val="24"/>
    </w:rPr>
  </w:style>
  <w:style w:type="paragraph" w:customStyle="1" w:styleId="s1">
    <w:name w:val="s_1"/>
    <w:basedOn w:val="a"/>
    <w:rsid w:val="00192D97"/>
    <w:pPr>
      <w:spacing w:before="100" w:beforeAutospacing="1" w:after="100" w:afterAutospacing="1" w:line="240" w:lineRule="auto"/>
    </w:pPr>
    <w:rPr>
      <w:rFonts w:ascii="Calibri" w:eastAsia="Times New Roman" w:hAnsi="Calibri" w:cs="Times New Roman"/>
      <w:sz w:val="24"/>
      <w:szCs w:val="24"/>
    </w:rPr>
  </w:style>
  <w:style w:type="character" w:styleId="a7">
    <w:name w:val="Hyperlink"/>
    <w:unhideWhenUsed/>
    <w:rsid w:val="00192D97"/>
    <w:rPr>
      <w:color w:val="0000FF"/>
      <w:u w:val="single"/>
    </w:rPr>
  </w:style>
  <w:style w:type="character" w:styleId="a8">
    <w:name w:val="footnote reference"/>
    <w:basedOn w:val="a0"/>
    <w:rsid w:val="00192D97"/>
    <w:rPr>
      <w:rFonts w:cs="Times New Roman"/>
      <w:vertAlign w:val="superscript"/>
    </w:rPr>
  </w:style>
  <w:style w:type="paragraph" w:styleId="a9">
    <w:name w:val="footnote text"/>
    <w:basedOn w:val="a"/>
    <w:link w:val="aa"/>
    <w:rsid w:val="00192D97"/>
    <w:pPr>
      <w:spacing w:after="0" w:line="240" w:lineRule="auto"/>
    </w:pPr>
    <w:rPr>
      <w:rFonts w:ascii="Calibri" w:eastAsia="Times New Roman" w:hAnsi="Calibri" w:cs="Times New Roman"/>
      <w:sz w:val="20"/>
      <w:szCs w:val="20"/>
      <w:lang w:eastAsia="en-US"/>
    </w:rPr>
  </w:style>
  <w:style w:type="character" w:customStyle="1" w:styleId="aa">
    <w:name w:val="Текст сноски Знак"/>
    <w:basedOn w:val="a0"/>
    <w:link w:val="a9"/>
    <w:rsid w:val="00192D97"/>
    <w:rPr>
      <w:rFonts w:ascii="Calibri" w:eastAsia="Times New Roman" w:hAnsi="Calibri" w:cs="Times New Roman"/>
      <w:sz w:val="20"/>
      <w:szCs w:val="20"/>
      <w:lang w:eastAsia="en-US"/>
    </w:rPr>
  </w:style>
  <w:style w:type="paragraph" w:customStyle="1" w:styleId="ConsTitle">
    <w:name w:val="ConsTitle"/>
    <w:rsid w:val="00192D97"/>
    <w:pPr>
      <w:widowControl w:val="0"/>
      <w:snapToGrid w:val="0"/>
      <w:spacing w:after="0" w:line="240" w:lineRule="auto"/>
    </w:pPr>
    <w:rPr>
      <w:rFonts w:ascii="Arial" w:eastAsia="Times New Roman" w:hAnsi="Arial" w:cs="Times New Roman"/>
      <w:b/>
      <w:sz w:val="16"/>
      <w:szCs w:val="20"/>
    </w:rPr>
  </w:style>
  <w:style w:type="paragraph" w:styleId="ab">
    <w:name w:val="Body Text"/>
    <w:basedOn w:val="a"/>
    <w:link w:val="ac"/>
    <w:rsid w:val="003A1FBC"/>
    <w:pPr>
      <w:spacing w:after="0" w:line="240" w:lineRule="auto"/>
      <w:jc w:val="center"/>
    </w:pPr>
    <w:rPr>
      <w:rFonts w:ascii="Times New Roman" w:eastAsia="Times New Roman" w:hAnsi="Times New Roman" w:cs="Times New Roman"/>
      <w:sz w:val="28"/>
      <w:szCs w:val="24"/>
    </w:rPr>
  </w:style>
  <w:style w:type="character" w:customStyle="1" w:styleId="ac">
    <w:name w:val="Основной текст Знак"/>
    <w:basedOn w:val="a0"/>
    <w:link w:val="ab"/>
    <w:rsid w:val="003A1FBC"/>
    <w:rPr>
      <w:rFonts w:ascii="Times New Roman" w:eastAsia="Times New Roman" w:hAnsi="Times New Roman" w:cs="Times New Roman"/>
      <w:sz w:val="28"/>
      <w:szCs w:val="24"/>
    </w:rPr>
  </w:style>
  <w:style w:type="paragraph" w:styleId="ad">
    <w:name w:val="No Spacing"/>
    <w:qFormat/>
    <w:rsid w:val="003A1F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User/Desktop/7294/_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9B111-8FB1-4E8F-B72F-AE9C54EE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11</Pages>
  <Words>5491</Words>
  <Characters>31304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38</cp:revision>
  <dcterms:created xsi:type="dcterms:W3CDTF">2022-07-19T08:17:00Z</dcterms:created>
  <dcterms:modified xsi:type="dcterms:W3CDTF">2025-09-04T03:22:00Z</dcterms:modified>
</cp:coreProperties>
</file>